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127E" w14:textId="41BB0A59" w:rsidR="001D5E2C" w:rsidRDefault="001D5E2C" w:rsidP="001B4898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WIELOLETNI PROGRAM WSPÓŁPRACY GMINY SKAWINA Z ORGANIZACJAMI POZARZĄDOWYMI </w:t>
      </w:r>
    </w:p>
    <w:p w14:paraId="3F88C476" w14:textId="77777777" w:rsidR="001D5E2C" w:rsidRDefault="001D5E2C" w:rsidP="001B4898">
      <w:pPr>
        <w:spacing w:after="0"/>
        <w:jc w:val="center"/>
        <w:rPr>
          <w:b/>
          <w:bCs/>
        </w:rPr>
      </w:pPr>
    </w:p>
    <w:p w14:paraId="33A469FB" w14:textId="1EDDDFDF" w:rsidR="001B4898" w:rsidRDefault="001B4898" w:rsidP="0007682F">
      <w:pPr>
        <w:spacing w:after="0"/>
        <w:jc w:val="center"/>
      </w:pPr>
      <w:r w:rsidRPr="001D5E2C">
        <w:t>Spotkanie z przedstawicielami/</w:t>
      </w:r>
      <w:proofErr w:type="spellStart"/>
      <w:r w:rsidRPr="001D5E2C">
        <w:t>lkami</w:t>
      </w:r>
      <w:proofErr w:type="spellEnd"/>
      <w:r w:rsidRPr="001D5E2C">
        <w:t xml:space="preserve"> </w:t>
      </w:r>
      <w:r w:rsidR="0007682F">
        <w:t xml:space="preserve">Organizacji Pozarządowych </w:t>
      </w:r>
    </w:p>
    <w:p w14:paraId="155CD3BB" w14:textId="23F69E32" w:rsidR="001D5E2C" w:rsidRDefault="0007682F" w:rsidP="00FF5C17">
      <w:pPr>
        <w:spacing w:after="0"/>
        <w:jc w:val="center"/>
      </w:pPr>
      <w:r>
        <w:t xml:space="preserve">10 czerwca </w:t>
      </w:r>
      <w:r w:rsidR="001D5E2C">
        <w:t xml:space="preserve">2022r. </w:t>
      </w:r>
    </w:p>
    <w:p w14:paraId="480DA5FD" w14:textId="77777777" w:rsidR="00183EDC" w:rsidRPr="001D5E2C" w:rsidRDefault="00183EDC" w:rsidP="00FF5C17">
      <w:pPr>
        <w:spacing w:after="0"/>
        <w:jc w:val="center"/>
      </w:pPr>
    </w:p>
    <w:p w14:paraId="6F84D8E0" w14:textId="77777777" w:rsidR="00183EDC" w:rsidRDefault="00183EDC" w:rsidP="00183EDC">
      <w:pPr>
        <w:spacing w:after="0"/>
        <w:rPr>
          <w:b/>
          <w:bCs/>
        </w:rPr>
      </w:pPr>
      <w:r w:rsidRPr="0007682F">
        <w:rPr>
          <w:b/>
          <w:bCs/>
          <w:highlight w:val="yellow"/>
        </w:rPr>
        <w:t>OBECNI:</w:t>
      </w:r>
      <w:r>
        <w:rPr>
          <w:b/>
          <w:bCs/>
        </w:rPr>
        <w:t xml:space="preserve"> </w:t>
      </w:r>
    </w:p>
    <w:p w14:paraId="6DD126AA" w14:textId="77777777" w:rsidR="00183EDC" w:rsidRPr="00183EDC" w:rsidRDefault="00183EDC" w:rsidP="00183EDC">
      <w:pPr>
        <w:spacing w:after="0"/>
      </w:pPr>
    </w:p>
    <w:p w14:paraId="32EEE249" w14:textId="116BDA19" w:rsidR="00FF5C17" w:rsidRPr="00CA2D0B" w:rsidRDefault="00FF5C17" w:rsidP="00FF5C17">
      <w:pPr>
        <w:spacing w:after="0"/>
        <w:jc w:val="center"/>
      </w:pPr>
    </w:p>
    <w:p w14:paraId="719AA0CF" w14:textId="360913C2" w:rsidR="00FF5C17" w:rsidRPr="00CA2D0B" w:rsidRDefault="00FF5C17" w:rsidP="00CA2D0B">
      <w:pPr>
        <w:pStyle w:val="Akapitzlist"/>
        <w:numPr>
          <w:ilvl w:val="0"/>
          <w:numId w:val="2"/>
        </w:numPr>
        <w:spacing w:after="0"/>
      </w:pPr>
      <w:r w:rsidRPr="00CA2D0B">
        <w:t>Analiza SWOT współpracy Urzędu Miasta i Gminy w Skawinie z org</w:t>
      </w:r>
      <w:r w:rsidR="00CA2D0B" w:rsidRPr="00CA2D0B">
        <w:t xml:space="preserve">anizacjami pozarządowymi </w:t>
      </w:r>
    </w:p>
    <w:p w14:paraId="5A58C776" w14:textId="1AE8F123" w:rsidR="00FF5C17" w:rsidRDefault="00FF5C17" w:rsidP="00FF5C17">
      <w:pPr>
        <w:spacing w:after="0"/>
        <w:jc w:val="center"/>
        <w:rPr>
          <w:b/>
          <w:bCs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F5C17" w14:paraId="2DB55C7E" w14:textId="77777777" w:rsidTr="00FF5C17">
        <w:tc>
          <w:tcPr>
            <w:tcW w:w="13994" w:type="dxa"/>
            <w:gridSpan w:val="2"/>
          </w:tcPr>
          <w:p w14:paraId="2D90F936" w14:textId="56BDAB79" w:rsidR="00FF5C17" w:rsidRDefault="00854EF0" w:rsidP="00FF5C17">
            <w:pPr>
              <w:jc w:val="center"/>
              <w:rPr>
                <w:b/>
                <w:bCs/>
              </w:rPr>
            </w:pPr>
            <w:r w:rsidRPr="00854EF0">
              <w:rPr>
                <w:b/>
                <w:bCs/>
                <w:highlight w:val="lightGray"/>
              </w:rPr>
              <w:t>MOCNE I SŁABE STRONY WSPÓŁPRACY FINANSOWEJ</w:t>
            </w:r>
            <w:r>
              <w:rPr>
                <w:b/>
                <w:bCs/>
              </w:rPr>
              <w:t xml:space="preserve"> </w:t>
            </w:r>
          </w:p>
        </w:tc>
      </w:tr>
      <w:tr w:rsidR="00FF5C17" w14:paraId="2A8CF8EB" w14:textId="77777777" w:rsidTr="00FF5C17">
        <w:tc>
          <w:tcPr>
            <w:tcW w:w="6997" w:type="dxa"/>
          </w:tcPr>
          <w:p w14:paraId="21AA1961" w14:textId="2AC1CFD4" w:rsidR="00FF5C17" w:rsidRDefault="00FF5C17" w:rsidP="00FF5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MOCNE STRONY </w:t>
            </w:r>
          </w:p>
        </w:tc>
        <w:tc>
          <w:tcPr>
            <w:tcW w:w="6997" w:type="dxa"/>
          </w:tcPr>
          <w:p w14:paraId="159C5C48" w14:textId="0064FD89" w:rsidR="00FF5C17" w:rsidRDefault="00FF5C17" w:rsidP="00FF5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SŁABE STRONY </w:t>
            </w:r>
          </w:p>
        </w:tc>
      </w:tr>
      <w:tr w:rsidR="00FF5C17" w14:paraId="0ACA4535" w14:textId="77777777" w:rsidTr="00FF5C17">
        <w:tc>
          <w:tcPr>
            <w:tcW w:w="6997" w:type="dxa"/>
          </w:tcPr>
          <w:p w14:paraId="58F59689" w14:textId="77777777" w:rsidR="00711D7A" w:rsidRDefault="0007682F" w:rsidP="00CA2D0B">
            <w:pPr>
              <w:pStyle w:val="Akapitzlist"/>
              <w:numPr>
                <w:ilvl w:val="0"/>
                <w:numId w:val="3"/>
              </w:numPr>
            </w:pPr>
            <w:r>
              <w:t>Fundusz wkładów własnych</w:t>
            </w:r>
          </w:p>
          <w:p w14:paraId="4BF5493B" w14:textId="77777777" w:rsidR="0007682F" w:rsidRDefault="0007682F" w:rsidP="00CA2D0B">
            <w:pPr>
              <w:pStyle w:val="Akapitzlist"/>
              <w:numPr>
                <w:ilvl w:val="0"/>
                <w:numId w:val="3"/>
              </w:numPr>
            </w:pPr>
            <w:r>
              <w:t>Udział przedst. organizacji w komisjach oceny ofert</w:t>
            </w:r>
          </w:p>
          <w:p w14:paraId="48E8187A" w14:textId="77777777" w:rsidR="0007682F" w:rsidRDefault="0007682F" w:rsidP="00CA2D0B">
            <w:pPr>
              <w:pStyle w:val="Akapitzlist"/>
              <w:numPr>
                <w:ilvl w:val="0"/>
                <w:numId w:val="3"/>
              </w:numPr>
            </w:pPr>
            <w:r>
              <w:t xml:space="preserve">Finansowanie </w:t>
            </w:r>
            <w:proofErr w:type="spellStart"/>
            <w:r>
              <w:t>COPu</w:t>
            </w:r>
            <w:proofErr w:type="spellEnd"/>
            <w:r>
              <w:t xml:space="preserve"> </w:t>
            </w:r>
          </w:p>
          <w:p w14:paraId="6AC8CAB8" w14:textId="77777777" w:rsidR="0007682F" w:rsidRDefault="0007682F" w:rsidP="0007682F">
            <w:pPr>
              <w:pStyle w:val="Akapitzlist"/>
              <w:numPr>
                <w:ilvl w:val="0"/>
                <w:numId w:val="3"/>
              </w:numPr>
            </w:pPr>
            <w:r>
              <w:t xml:space="preserve">Otwartość samorządu na oferty </w:t>
            </w:r>
            <w:r w:rsidRPr="0007682F">
              <w:rPr>
                <w:highlight w:val="yellow"/>
              </w:rPr>
              <w:t>NGO</w:t>
            </w:r>
          </w:p>
          <w:p w14:paraId="7D362323" w14:textId="6AE31414" w:rsidR="0007682F" w:rsidRPr="00CA2D0B" w:rsidRDefault="0007682F" w:rsidP="0007682F">
            <w:pPr>
              <w:pStyle w:val="Akapitzlist"/>
              <w:numPr>
                <w:ilvl w:val="0"/>
                <w:numId w:val="3"/>
              </w:numPr>
            </w:pPr>
            <w:r>
              <w:t xml:space="preserve"> Tworzona Inicjatywa Lokalna- możliwość finansowania działalności grup nieformalnych </w:t>
            </w:r>
          </w:p>
        </w:tc>
        <w:tc>
          <w:tcPr>
            <w:tcW w:w="6997" w:type="dxa"/>
          </w:tcPr>
          <w:p w14:paraId="5ABE5211" w14:textId="77777777" w:rsidR="00F47488" w:rsidRDefault="0007682F" w:rsidP="00F422D4">
            <w:pPr>
              <w:pStyle w:val="Akapitzlist"/>
              <w:numPr>
                <w:ilvl w:val="0"/>
                <w:numId w:val="3"/>
              </w:numPr>
            </w:pPr>
            <w:r>
              <w:t>za mały budżet na współpracę z NGO (0,5% budżetu Gminy</w:t>
            </w:r>
            <w:r w:rsidR="00854EF0">
              <w:t xml:space="preserve">, </w:t>
            </w:r>
            <w:r w:rsidR="00854EF0" w:rsidRPr="00854EF0">
              <w:rPr>
                <w:highlight w:val="yellow"/>
              </w:rPr>
              <w:t>poniżej zaleceń 2%)</w:t>
            </w:r>
          </w:p>
          <w:p w14:paraId="2CA948FC" w14:textId="5338ABB9" w:rsidR="00854EF0" w:rsidRDefault="00854EF0" w:rsidP="00F422D4">
            <w:pPr>
              <w:pStyle w:val="Akapitzlist"/>
              <w:numPr>
                <w:ilvl w:val="0"/>
                <w:numId w:val="3"/>
              </w:numPr>
            </w:pPr>
            <w:r>
              <w:t xml:space="preserve">duża dysproporcja między budżetem na zadania sportowe a innymi zadaniami </w:t>
            </w:r>
            <w:r w:rsidR="00C46F82">
              <w:t>[</w:t>
            </w:r>
            <w:r>
              <w:t xml:space="preserve">równajmy do sportu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C46F82">
              <w:t>]</w:t>
            </w:r>
          </w:p>
          <w:p w14:paraId="722F4AC3" w14:textId="1AF54F51" w:rsidR="00854EF0" w:rsidRDefault="00854EF0" w:rsidP="00F422D4">
            <w:pPr>
              <w:pStyle w:val="Akapitzlist"/>
              <w:numPr>
                <w:ilvl w:val="0"/>
                <w:numId w:val="3"/>
              </w:numPr>
            </w:pPr>
            <w:r>
              <w:t xml:space="preserve">30% wkładu własnego </w:t>
            </w:r>
            <w:r w:rsidR="00C46F82">
              <w:t xml:space="preserve">do zadań publicznych </w:t>
            </w:r>
            <w:r>
              <w:t xml:space="preserve">bywa barierą </w:t>
            </w:r>
            <w:r w:rsidR="00C46F82">
              <w:t>[</w:t>
            </w:r>
            <w:r>
              <w:t>nie zawsze da się wnieść wkład osobowy</w:t>
            </w:r>
            <w:r w:rsidR="00C46F82">
              <w:t xml:space="preserve">, przy dużych projektach, wymagany wkład własny </w:t>
            </w:r>
            <w:r>
              <w:t xml:space="preserve"> </w:t>
            </w:r>
            <w:r w:rsidR="00C46F82">
              <w:t xml:space="preserve">jest dużym obciążeniem, </w:t>
            </w:r>
            <w:r>
              <w:t>wiele konkursów zrezygnowało z wkładów własnych]</w:t>
            </w:r>
          </w:p>
          <w:p w14:paraId="08086456" w14:textId="77777777" w:rsidR="00854EF0" w:rsidRDefault="00854EF0" w:rsidP="00F422D4">
            <w:pPr>
              <w:pStyle w:val="Akapitzlist"/>
              <w:numPr>
                <w:ilvl w:val="0"/>
                <w:numId w:val="3"/>
              </w:numPr>
            </w:pPr>
            <w:r>
              <w:t>Brak możliwości realizacji projektów wieloletnich, problemy z realizacją projektów opartych o rok szkolny</w:t>
            </w:r>
          </w:p>
          <w:p w14:paraId="5F86758C" w14:textId="77777777" w:rsidR="00854EF0" w:rsidRDefault="00854EF0" w:rsidP="00F422D4">
            <w:pPr>
              <w:pStyle w:val="Akapitzlist"/>
              <w:numPr>
                <w:ilvl w:val="0"/>
                <w:numId w:val="3"/>
              </w:numPr>
            </w:pPr>
            <w:r>
              <w:t xml:space="preserve">Konieczność spłaty pożyczek  w tym samym roku, zbyt mała kwota </w:t>
            </w:r>
            <w:r w:rsidR="00C46F82">
              <w:t xml:space="preserve">w proporcji do liczby konkursów  opartych o refundację </w:t>
            </w:r>
            <w:r>
              <w:t xml:space="preserve">(środki szybko się wyczerpują) </w:t>
            </w:r>
          </w:p>
          <w:p w14:paraId="467DB568" w14:textId="0F20F4E2" w:rsidR="00C46F82" w:rsidRDefault="00C46F82" w:rsidP="00F422D4">
            <w:pPr>
              <w:pStyle w:val="Akapitzlist"/>
              <w:numPr>
                <w:ilvl w:val="0"/>
                <w:numId w:val="3"/>
              </w:numPr>
            </w:pPr>
            <w:r>
              <w:t>skomplikowane procedury</w:t>
            </w:r>
            <w:r w:rsidR="00EB6A88">
              <w:t>,</w:t>
            </w:r>
            <w:r>
              <w:t xml:space="preserve"> nieproporcjonaln</w:t>
            </w:r>
            <w:r w:rsidR="00EB6A88">
              <w:t>i</w:t>
            </w:r>
            <w:r>
              <w:t xml:space="preserve">e duże wobec wielkości dotacji </w:t>
            </w:r>
          </w:p>
          <w:p w14:paraId="448AE34D" w14:textId="77777777" w:rsidR="00C46F82" w:rsidRDefault="00C46F82" w:rsidP="00F422D4">
            <w:pPr>
              <w:pStyle w:val="Akapitzlist"/>
              <w:numPr>
                <w:ilvl w:val="0"/>
                <w:numId w:val="3"/>
              </w:numPr>
            </w:pPr>
            <w:r>
              <w:t>kryteria oceny projektów – niedostosowane do rodzaju działalności i zadań [</w:t>
            </w:r>
            <w:r w:rsidR="00EB6A88">
              <w:t xml:space="preserve">np. zbyt duży nacisk na kryterium ilościowe może negatywnie wpływać na intensywność oferowanego wsparcia, porównywanie pod względem wskaźników ilościowych projektów </w:t>
            </w:r>
            <w:r w:rsidR="00EB6A88">
              <w:lastRenderedPageBreak/>
              <w:t>do  szerokiego grona mieszkańców (np. uczestników pikniku) z projektami adresowanymi  do osób z niepełnosprawnością]</w:t>
            </w:r>
          </w:p>
          <w:p w14:paraId="5D4B8A72" w14:textId="5F75F9FA" w:rsidR="00EB6A88" w:rsidRDefault="00EB6A88" w:rsidP="00F422D4">
            <w:pPr>
              <w:pStyle w:val="Akapitzlist"/>
              <w:numPr>
                <w:ilvl w:val="0"/>
                <w:numId w:val="3"/>
              </w:numPr>
            </w:pPr>
            <w:r>
              <w:t xml:space="preserve">brak finansowania kosztów administracyjnych </w:t>
            </w:r>
          </w:p>
          <w:p w14:paraId="361CD41D" w14:textId="77777777" w:rsidR="00EB6A88" w:rsidRDefault="00EB6A88" w:rsidP="00F422D4">
            <w:pPr>
              <w:pStyle w:val="Akapitzlist"/>
              <w:numPr>
                <w:ilvl w:val="0"/>
                <w:numId w:val="3"/>
              </w:numPr>
            </w:pPr>
            <w:r>
              <w:t xml:space="preserve">brak środków dla grupy nieformalnych </w:t>
            </w:r>
          </w:p>
          <w:p w14:paraId="557A20E6" w14:textId="77777777" w:rsidR="00F57108" w:rsidRDefault="00F57108" w:rsidP="00F422D4">
            <w:pPr>
              <w:pStyle w:val="Akapitzlist"/>
              <w:numPr>
                <w:ilvl w:val="0"/>
                <w:numId w:val="3"/>
              </w:numPr>
            </w:pPr>
            <w:r w:rsidRPr="00F57108">
              <w:rPr>
                <w:highlight w:val="yellow"/>
              </w:rPr>
              <w:t>projekty z gminą- na razie tylko wsparcie, w mniejszej skali jeszcze wspólne projekty??</w:t>
            </w:r>
          </w:p>
          <w:p w14:paraId="240867DB" w14:textId="77777777" w:rsidR="00F57108" w:rsidRDefault="00F57108" w:rsidP="00F422D4">
            <w:pPr>
              <w:pStyle w:val="Akapitzlist"/>
              <w:numPr>
                <w:ilvl w:val="0"/>
                <w:numId w:val="3"/>
              </w:numPr>
            </w:pPr>
            <w:r>
              <w:t>Finansowanie zadań nie zawsze daje możliwość zakupu podstawowych narzędzi pracy [ podejście” są na tyle zaradni, że sobie poradzą”]</w:t>
            </w:r>
          </w:p>
          <w:p w14:paraId="4846CA8D" w14:textId="77777777" w:rsidR="00F57108" w:rsidRDefault="00F57108" w:rsidP="00F422D4">
            <w:pPr>
              <w:pStyle w:val="Akapitzlist"/>
              <w:numPr>
                <w:ilvl w:val="0"/>
                <w:numId w:val="3"/>
              </w:numPr>
            </w:pPr>
            <w:r>
              <w:t xml:space="preserve">Wielkości kwot dotacji nie uwzględniają  rosnącej inflacji </w:t>
            </w:r>
          </w:p>
          <w:p w14:paraId="20EEF8C4" w14:textId="7478D40D" w:rsidR="00F57108" w:rsidRPr="00F422D4" w:rsidRDefault="00F57108" w:rsidP="00F422D4">
            <w:pPr>
              <w:pStyle w:val="Akapitzlist"/>
              <w:numPr>
                <w:ilvl w:val="0"/>
                <w:numId w:val="3"/>
              </w:numPr>
            </w:pPr>
            <w:r w:rsidRPr="00F57108">
              <w:rPr>
                <w:highlight w:val="yellow"/>
              </w:rPr>
              <w:t>Polityka lokalowa??</w:t>
            </w:r>
          </w:p>
        </w:tc>
      </w:tr>
      <w:tr w:rsidR="005033F4" w14:paraId="6268E8C7" w14:textId="77777777" w:rsidTr="00975BF1">
        <w:tc>
          <w:tcPr>
            <w:tcW w:w="13994" w:type="dxa"/>
            <w:gridSpan w:val="2"/>
          </w:tcPr>
          <w:p w14:paraId="196E8D39" w14:textId="77777777" w:rsidR="005033F4" w:rsidRDefault="005033F4" w:rsidP="00FF5C17">
            <w:pPr>
              <w:jc w:val="center"/>
              <w:rPr>
                <w:b/>
                <w:bCs/>
                <w:highlight w:val="lightGray"/>
              </w:rPr>
            </w:pPr>
          </w:p>
          <w:p w14:paraId="65351198" w14:textId="77777777" w:rsidR="005033F4" w:rsidRDefault="005033F4" w:rsidP="00FF5C17">
            <w:pPr>
              <w:jc w:val="center"/>
              <w:rPr>
                <w:b/>
                <w:bCs/>
              </w:rPr>
            </w:pPr>
            <w:r w:rsidRPr="00854EF0">
              <w:rPr>
                <w:b/>
                <w:bCs/>
                <w:highlight w:val="lightGray"/>
              </w:rPr>
              <w:t xml:space="preserve">MOCNE I SŁABE STRONY WSPÓŁPRACY </w:t>
            </w:r>
            <w:r>
              <w:rPr>
                <w:b/>
                <w:bCs/>
                <w:highlight w:val="lightGray"/>
              </w:rPr>
              <w:t>POZA</w:t>
            </w:r>
            <w:r w:rsidRPr="00854EF0">
              <w:rPr>
                <w:b/>
                <w:bCs/>
                <w:highlight w:val="lightGray"/>
              </w:rPr>
              <w:t>FINANSOWEJ</w:t>
            </w:r>
          </w:p>
          <w:p w14:paraId="4B42F2C9" w14:textId="412C8D49" w:rsidR="005033F4" w:rsidRDefault="005033F4" w:rsidP="00FF5C17">
            <w:pPr>
              <w:jc w:val="center"/>
              <w:rPr>
                <w:b/>
                <w:bCs/>
              </w:rPr>
            </w:pPr>
          </w:p>
        </w:tc>
      </w:tr>
      <w:tr w:rsidR="007D6B99" w14:paraId="45FA5CC4" w14:textId="77777777" w:rsidTr="00FF5C17">
        <w:tc>
          <w:tcPr>
            <w:tcW w:w="6997" w:type="dxa"/>
          </w:tcPr>
          <w:p w14:paraId="616650FF" w14:textId="7E978500" w:rsidR="007D6B99" w:rsidRDefault="005033F4" w:rsidP="00FF5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MOCNE STRONY </w:t>
            </w:r>
          </w:p>
        </w:tc>
        <w:tc>
          <w:tcPr>
            <w:tcW w:w="6997" w:type="dxa"/>
          </w:tcPr>
          <w:p w14:paraId="2D3E3169" w14:textId="75B6118F" w:rsidR="007D6B99" w:rsidRDefault="005033F4" w:rsidP="00FF5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SŁABE STRONY </w:t>
            </w:r>
          </w:p>
        </w:tc>
      </w:tr>
      <w:tr w:rsidR="00FF5C17" w14:paraId="035649EB" w14:textId="77777777" w:rsidTr="00FF5C17">
        <w:tc>
          <w:tcPr>
            <w:tcW w:w="6997" w:type="dxa"/>
          </w:tcPr>
          <w:p w14:paraId="731AA2C5" w14:textId="079C819F" w:rsidR="00375EB9" w:rsidRDefault="005033F4" w:rsidP="00856F01">
            <w:pPr>
              <w:pStyle w:val="Akapitzlist"/>
              <w:numPr>
                <w:ilvl w:val="0"/>
                <w:numId w:val="5"/>
              </w:numPr>
            </w:pPr>
            <w:r>
              <w:t xml:space="preserve">realny plan współpracy </w:t>
            </w:r>
          </w:p>
          <w:p w14:paraId="430F8F5C" w14:textId="30EABBA0" w:rsidR="005033F4" w:rsidRDefault="005033F4" w:rsidP="00856F01">
            <w:pPr>
              <w:pStyle w:val="Akapitzlist"/>
              <w:numPr>
                <w:ilvl w:val="0"/>
                <w:numId w:val="5"/>
              </w:numPr>
            </w:pPr>
            <w:r>
              <w:t xml:space="preserve">otwartość i życzliwość samorządu </w:t>
            </w:r>
          </w:p>
          <w:p w14:paraId="382CB9F9" w14:textId="4E3FA7B0" w:rsidR="002900C8" w:rsidRDefault="002900C8" w:rsidP="00856F01">
            <w:pPr>
              <w:pStyle w:val="Akapitzlist"/>
              <w:numPr>
                <w:ilvl w:val="0"/>
                <w:numId w:val="5"/>
              </w:numPr>
            </w:pPr>
            <w:r>
              <w:t>dostępność wsparcia dla NGO (szkolenia, doradztwo, mentoring) dobry realizator  [BIS]</w:t>
            </w:r>
          </w:p>
          <w:p w14:paraId="059BDA27" w14:textId="2BB3D263" w:rsidR="005033F4" w:rsidRDefault="005033F4" w:rsidP="00856F01">
            <w:pPr>
              <w:pStyle w:val="Akapitzlist"/>
              <w:numPr>
                <w:ilvl w:val="0"/>
                <w:numId w:val="5"/>
              </w:numPr>
            </w:pPr>
            <w:r>
              <w:t xml:space="preserve">wsparcie samorządu w rozwiązywaniu problemów </w:t>
            </w:r>
          </w:p>
          <w:p w14:paraId="7C25B21D" w14:textId="06249A85" w:rsidR="005033F4" w:rsidRDefault="005033F4" w:rsidP="00856F01">
            <w:pPr>
              <w:pStyle w:val="Akapitzlist"/>
              <w:numPr>
                <w:ilvl w:val="0"/>
                <w:numId w:val="5"/>
              </w:numPr>
            </w:pPr>
            <w:r>
              <w:t>dobra współpraca z częścią wy</w:t>
            </w:r>
            <w:r w:rsidR="002900C8">
              <w:t>działów i jednostek gminnych (np. Wydział Współpracy, Centrum Zarządzania Kryzysowego, Wydział Rewitalizacji)</w:t>
            </w:r>
          </w:p>
          <w:p w14:paraId="0842DC1C" w14:textId="77777777" w:rsidR="002900C8" w:rsidRDefault="002900C8" w:rsidP="00856F01">
            <w:pPr>
              <w:pStyle w:val="Akapitzlist"/>
              <w:numPr>
                <w:ilvl w:val="0"/>
                <w:numId w:val="5"/>
              </w:numPr>
            </w:pPr>
            <w:r>
              <w:t>dobra komunikacja</w:t>
            </w:r>
          </w:p>
          <w:p w14:paraId="2D806A7E" w14:textId="77777777" w:rsidR="002900C8" w:rsidRDefault="002900C8" w:rsidP="00856F01">
            <w:pPr>
              <w:pStyle w:val="Akapitzlist"/>
              <w:numPr>
                <w:ilvl w:val="0"/>
                <w:numId w:val="5"/>
              </w:numPr>
            </w:pPr>
            <w:r>
              <w:t>otwartość na pomysły NGO, pomoc w ich weryfikacji</w:t>
            </w:r>
          </w:p>
          <w:p w14:paraId="5084AAB7" w14:textId="77777777" w:rsidR="002900C8" w:rsidRDefault="002900C8" w:rsidP="00856F01">
            <w:pPr>
              <w:pStyle w:val="Akapitzlist"/>
              <w:numPr>
                <w:ilvl w:val="0"/>
                <w:numId w:val="5"/>
              </w:numPr>
            </w:pPr>
            <w:r>
              <w:t xml:space="preserve">Urząd nie boi się krytyki </w:t>
            </w:r>
          </w:p>
          <w:p w14:paraId="6DB6F960" w14:textId="3B99571F" w:rsidR="002900C8" w:rsidRPr="00856F01" w:rsidRDefault="000F5CF7" w:rsidP="00856F01">
            <w:pPr>
              <w:pStyle w:val="Akapitzlist"/>
              <w:numPr>
                <w:ilvl w:val="0"/>
                <w:numId w:val="5"/>
              </w:numPr>
            </w:pPr>
            <w:r>
              <w:t>d</w:t>
            </w:r>
            <w:r w:rsidR="002900C8">
              <w:t>ostępność użytecznych narzędzi wsparcia [kalendarz konkursów, grupa]</w:t>
            </w:r>
          </w:p>
        </w:tc>
        <w:tc>
          <w:tcPr>
            <w:tcW w:w="6997" w:type="dxa"/>
          </w:tcPr>
          <w:p w14:paraId="64B18060" w14:textId="77777777" w:rsidR="00100B21" w:rsidRDefault="000F5CF7" w:rsidP="00F422D4">
            <w:pPr>
              <w:pStyle w:val="Akapitzlist"/>
              <w:numPr>
                <w:ilvl w:val="0"/>
                <w:numId w:val="4"/>
              </w:numPr>
            </w:pPr>
            <w:r>
              <w:t>brakuje wspólnego miejsca dla organizacji [dostęp do sali spotkań, biur]</w:t>
            </w:r>
          </w:p>
          <w:p w14:paraId="6F99CB2C" w14:textId="77777777" w:rsidR="000F5CF7" w:rsidRDefault="000F5CF7" w:rsidP="00F422D4">
            <w:pPr>
              <w:pStyle w:val="Akapitzlist"/>
              <w:numPr>
                <w:ilvl w:val="0"/>
                <w:numId w:val="4"/>
              </w:numPr>
            </w:pPr>
            <w:r>
              <w:t xml:space="preserve">brak przestrzeni magazynowej do przechowywaniu sprzętu, wyposażenia  dużych rozmiarów </w:t>
            </w:r>
          </w:p>
          <w:p w14:paraId="390333B1" w14:textId="77777777" w:rsidR="000F5CF7" w:rsidRDefault="000F5CF7" w:rsidP="00F422D4">
            <w:pPr>
              <w:pStyle w:val="Akapitzlist"/>
              <w:numPr>
                <w:ilvl w:val="0"/>
                <w:numId w:val="4"/>
              </w:numPr>
            </w:pPr>
            <w:r>
              <w:t xml:space="preserve">trudna współpraca z częścią wydziałów (szczególnie w obszarach technicznych, utrzymania budynków) brak wsparcia, spychologia, </w:t>
            </w:r>
          </w:p>
          <w:p w14:paraId="4B10DE0C" w14:textId="77777777" w:rsidR="000F5CF7" w:rsidRDefault="000F5CF7" w:rsidP="00F422D4">
            <w:pPr>
              <w:pStyle w:val="Akapitzlist"/>
              <w:numPr>
                <w:ilvl w:val="0"/>
                <w:numId w:val="4"/>
              </w:numPr>
            </w:pPr>
            <w:r>
              <w:t xml:space="preserve">słaba współpraca międzywydziałowa w obszarze współpracy z NGO </w:t>
            </w:r>
          </w:p>
          <w:p w14:paraId="32C83A39" w14:textId="77777777" w:rsidR="000F5CF7" w:rsidRDefault="000F5CF7" w:rsidP="00F422D4">
            <w:pPr>
              <w:pStyle w:val="Akapitzlist"/>
              <w:numPr>
                <w:ilvl w:val="0"/>
                <w:numId w:val="4"/>
              </w:numPr>
            </w:pPr>
            <w:r>
              <w:t>nie widać długofalowej strategii w zakresie przekazywania zadań NGO [ czy organizacje mogą mieć na to wpływ?], dublowanie zadań [ np. Szkoła Rodziców realizowane zarówno przez NGO jak i jednostkę gminną]</w:t>
            </w:r>
          </w:p>
          <w:p w14:paraId="393747CB" w14:textId="77777777" w:rsidR="000F5CF7" w:rsidRDefault="00D349D1" w:rsidP="00F422D4">
            <w:pPr>
              <w:pStyle w:val="Akapitzlist"/>
              <w:numPr>
                <w:ilvl w:val="0"/>
                <w:numId w:val="4"/>
              </w:numPr>
            </w:pPr>
            <w:r>
              <w:t>za mało spotkań branżowych, również z udziałem instytucji działających w danym obszarze</w:t>
            </w:r>
          </w:p>
          <w:p w14:paraId="522D466C" w14:textId="77777777" w:rsidR="00D349D1" w:rsidRDefault="00D349D1" w:rsidP="00F422D4">
            <w:pPr>
              <w:pStyle w:val="Akapitzlist"/>
              <w:numPr>
                <w:ilvl w:val="0"/>
                <w:numId w:val="4"/>
              </w:numPr>
            </w:pPr>
            <w:r>
              <w:t>„komunikacja z Wydziałem Współpracy czasem jest zniechęcająca”</w:t>
            </w:r>
          </w:p>
          <w:p w14:paraId="7F454DEB" w14:textId="77777777" w:rsidR="008C0498" w:rsidRDefault="00D349D1" w:rsidP="008C0498">
            <w:pPr>
              <w:pStyle w:val="Akapitzlist"/>
              <w:numPr>
                <w:ilvl w:val="0"/>
                <w:numId w:val="4"/>
              </w:numPr>
            </w:pPr>
            <w:r>
              <w:t>Brak wspólnego kalendarza NGO,  zdarza się, że przesłane przez NGO informacje udostępniane są z opóźnieniem</w:t>
            </w:r>
          </w:p>
          <w:p w14:paraId="40FCC8A0" w14:textId="016448B1" w:rsidR="008C0498" w:rsidRPr="008C0498" w:rsidRDefault="008C0498" w:rsidP="008C0498">
            <w:pPr>
              <w:pStyle w:val="Akapitzlist"/>
              <w:numPr>
                <w:ilvl w:val="0"/>
                <w:numId w:val="4"/>
              </w:numPr>
            </w:pPr>
            <w:r>
              <w:t xml:space="preserve">nieuregulowane zasady współpracy NGO z </w:t>
            </w:r>
            <w:proofErr w:type="spellStart"/>
            <w:r>
              <w:t>CAKami</w:t>
            </w:r>
            <w:proofErr w:type="spellEnd"/>
            <w:r>
              <w:t xml:space="preserve"> </w:t>
            </w:r>
          </w:p>
          <w:p w14:paraId="3FF87381" w14:textId="77777777" w:rsidR="00D349D1" w:rsidRDefault="008C0498" w:rsidP="00F422D4">
            <w:pPr>
              <w:pStyle w:val="Akapitzlist"/>
              <w:numPr>
                <w:ilvl w:val="0"/>
                <w:numId w:val="4"/>
              </w:numPr>
            </w:pPr>
            <w:r>
              <w:lastRenderedPageBreak/>
              <w:t xml:space="preserve">słaba/brak współpracy między NGO w niektórych branżach, niezdrowa rywalizacja  skutkująca niższą efektywnością wsparcia i gorszym „zaopiekowaniem” podopiecznego [ dot. organizacji działających na rzecz osób z niepełnosprawnością intelektualną] </w:t>
            </w:r>
          </w:p>
          <w:p w14:paraId="3ACB46FB" w14:textId="77777777" w:rsidR="008C0498" w:rsidRDefault="008C0498" w:rsidP="00F422D4">
            <w:pPr>
              <w:pStyle w:val="Akapitzlist"/>
              <w:numPr>
                <w:ilvl w:val="0"/>
                <w:numId w:val="4"/>
              </w:numPr>
            </w:pPr>
            <w:r>
              <w:t xml:space="preserve">ograniczony dostęp do zasobów Gminy [ Orliki] brak  jasnych zasad użytkowania </w:t>
            </w:r>
          </w:p>
          <w:p w14:paraId="5FEFCEDC" w14:textId="77777777" w:rsidR="00995E7A" w:rsidRDefault="00995E7A" w:rsidP="00F422D4">
            <w:pPr>
              <w:pStyle w:val="Akapitzlist"/>
              <w:numPr>
                <w:ilvl w:val="0"/>
                <w:numId w:val="4"/>
              </w:numPr>
            </w:pPr>
            <w:r w:rsidRPr="00995E7A">
              <w:rPr>
                <w:highlight w:val="yellow"/>
              </w:rPr>
              <w:t>polityka lokalowa- brak zasad, brak możliwości rejestracji organizacji w lokalu gminnym?</w:t>
            </w:r>
          </w:p>
          <w:p w14:paraId="1F89C4F9" w14:textId="2F9FCE17" w:rsidR="00995E7A" w:rsidRPr="00711D7A" w:rsidRDefault="00995E7A" w:rsidP="00F422D4">
            <w:pPr>
              <w:pStyle w:val="Akapitzlist"/>
              <w:numPr>
                <w:ilvl w:val="0"/>
                <w:numId w:val="4"/>
              </w:numPr>
            </w:pPr>
            <w:r w:rsidRPr="00995E7A">
              <w:rPr>
                <w:highlight w:val="yellow"/>
              </w:rPr>
              <w:t>Osoby wspierające NGO z Gminy ???</w:t>
            </w:r>
          </w:p>
        </w:tc>
      </w:tr>
    </w:tbl>
    <w:p w14:paraId="75778DA6" w14:textId="77777777" w:rsidR="00FF5C17" w:rsidRPr="00FF5C17" w:rsidRDefault="00FF5C17" w:rsidP="00FF5C17">
      <w:pPr>
        <w:spacing w:after="0"/>
        <w:jc w:val="center"/>
        <w:rPr>
          <w:b/>
          <w:bCs/>
        </w:rPr>
      </w:pPr>
    </w:p>
    <w:p w14:paraId="4EB13495" w14:textId="74EC0353" w:rsidR="001B4898" w:rsidRDefault="00F57108" w:rsidP="00F57108">
      <w:pPr>
        <w:spacing w:after="0"/>
        <w:rPr>
          <w:b/>
          <w:bCs/>
        </w:rPr>
      </w:pPr>
      <w:r>
        <w:rPr>
          <w:b/>
          <w:bCs/>
        </w:rPr>
        <w:t xml:space="preserve">Pomysły – współpraca  finansowa </w:t>
      </w:r>
    </w:p>
    <w:p w14:paraId="7D1FA25D" w14:textId="50650A10" w:rsidR="00F57108" w:rsidRPr="00F57108" w:rsidRDefault="00F57108" w:rsidP="00F57108">
      <w:pPr>
        <w:spacing w:after="0"/>
      </w:pPr>
      <w:r w:rsidRPr="00F57108">
        <w:t>- uproszczenie procedur</w:t>
      </w:r>
    </w:p>
    <w:p w14:paraId="4F3FDECE" w14:textId="5B427413" w:rsidR="00F57108" w:rsidRDefault="00F57108" w:rsidP="00F57108">
      <w:pPr>
        <w:spacing w:after="0"/>
      </w:pPr>
      <w:r w:rsidRPr="00F57108">
        <w:t xml:space="preserve">- inne kryteria oceny wobec zadań adresowanych do osób z niepełnosprawnościami, inna pula finansowa na wsparcie tej grupy  </w:t>
      </w:r>
    </w:p>
    <w:p w14:paraId="1F6BDB77" w14:textId="2EBFD61D" w:rsidR="00F57108" w:rsidRDefault="00F57108" w:rsidP="00F57108">
      <w:pPr>
        <w:spacing w:after="0"/>
      </w:pPr>
      <w:r>
        <w:t xml:space="preserve">- zmiana /rozszerzenie priorytetu wsparcia finansowego ( nie tylko sport i piłka nożna) </w:t>
      </w:r>
    </w:p>
    <w:p w14:paraId="1085F433" w14:textId="7DF5FDF3" w:rsidR="00D349D1" w:rsidRDefault="00D349D1" w:rsidP="00F57108">
      <w:pPr>
        <w:spacing w:after="0"/>
      </w:pPr>
    </w:p>
    <w:p w14:paraId="611C40AC" w14:textId="13E9E7D2" w:rsidR="00D349D1" w:rsidRDefault="00D349D1" w:rsidP="00F57108">
      <w:pPr>
        <w:spacing w:after="0"/>
      </w:pPr>
    </w:p>
    <w:p w14:paraId="3381521C" w14:textId="726B35D2" w:rsidR="00D349D1" w:rsidRDefault="00D349D1" w:rsidP="00D349D1">
      <w:pPr>
        <w:spacing w:after="0"/>
        <w:rPr>
          <w:b/>
          <w:bCs/>
        </w:rPr>
      </w:pPr>
      <w:r>
        <w:rPr>
          <w:b/>
          <w:bCs/>
        </w:rPr>
        <w:t xml:space="preserve">Pomysły – współpraca  pozafinansowa </w:t>
      </w:r>
    </w:p>
    <w:p w14:paraId="15FCA0D8" w14:textId="75898B13" w:rsidR="00D349D1" w:rsidRDefault="00D349D1" w:rsidP="00D349D1">
      <w:pPr>
        <w:spacing w:after="0"/>
      </w:pPr>
      <w:r>
        <w:rPr>
          <w:b/>
          <w:bCs/>
        </w:rPr>
        <w:t xml:space="preserve">- </w:t>
      </w:r>
      <w:r w:rsidRPr="00D349D1">
        <w:t>Bank pomysłów</w:t>
      </w:r>
      <w:r>
        <w:t xml:space="preserve"> [wnioski, innowacje, pomysły] – przestrzeń do dzielenia się pomysłami np. na stronie internetowej </w:t>
      </w:r>
    </w:p>
    <w:p w14:paraId="6A543A95" w14:textId="4CD8610B" w:rsidR="00D349D1" w:rsidRDefault="00D349D1" w:rsidP="00D349D1">
      <w:pPr>
        <w:spacing w:after="0"/>
      </w:pPr>
      <w:r>
        <w:t>- pakiet startowy dla NGO (podstawowe informacje dot. współpracy z Gminą)</w:t>
      </w:r>
    </w:p>
    <w:p w14:paraId="240FD052" w14:textId="73D517A0" w:rsidR="008C0498" w:rsidRDefault="008C0498" w:rsidP="00D349D1">
      <w:pPr>
        <w:spacing w:after="0"/>
      </w:pPr>
      <w:r>
        <w:t xml:space="preserve">- gminny portal z zakładkami organizacji [nie wszystkie organizacje mają swoje strony www]- w jednym miejscu wszystkie NGO </w:t>
      </w:r>
    </w:p>
    <w:p w14:paraId="50F856FA" w14:textId="20B2056D" w:rsidR="008C0498" w:rsidRDefault="008C0498" w:rsidP="00D349D1">
      <w:pPr>
        <w:spacing w:after="0"/>
      </w:pPr>
      <w:r>
        <w:t xml:space="preserve">- pomoc Gminy w budowaniu współpracy między NGO i efektywnego systemu wsparcia </w:t>
      </w:r>
      <w:proofErr w:type="spellStart"/>
      <w:r>
        <w:t>OzN</w:t>
      </w:r>
      <w:proofErr w:type="spellEnd"/>
      <w:r>
        <w:t xml:space="preserve"> intelektualną </w:t>
      </w:r>
    </w:p>
    <w:p w14:paraId="6886DB7F" w14:textId="1D4F60EE" w:rsidR="00995E7A" w:rsidRDefault="00995E7A" w:rsidP="00D349D1">
      <w:pPr>
        <w:spacing w:after="0"/>
      </w:pPr>
      <w:r>
        <w:t xml:space="preserve">- kształcenie kadry z księgowości </w:t>
      </w:r>
    </w:p>
    <w:p w14:paraId="0F6F14E5" w14:textId="77777777" w:rsidR="00D349D1" w:rsidRPr="00F57108" w:rsidRDefault="00D349D1" w:rsidP="00F57108">
      <w:pPr>
        <w:spacing w:after="0"/>
      </w:pPr>
    </w:p>
    <w:sectPr w:rsidR="00D349D1" w:rsidRPr="00F57108" w:rsidSect="001B48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F4DDA"/>
    <w:multiLevelType w:val="hybridMultilevel"/>
    <w:tmpl w:val="D39A51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21FB4"/>
    <w:multiLevelType w:val="hybridMultilevel"/>
    <w:tmpl w:val="5F0A90AE"/>
    <w:lvl w:ilvl="0" w:tplc="B28C5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73B86"/>
    <w:multiLevelType w:val="hybridMultilevel"/>
    <w:tmpl w:val="A198CE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126E3"/>
    <w:multiLevelType w:val="hybridMultilevel"/>
    <w:tmpl w:val="2960BC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71FB6"/>
    <w:multiLevelType w:val="hybridMultilevel"/>
    <w:tmpl w:val="183AD4DC"/>
    <w:lvl w:ilvl="0" w:tplc="AF664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56FD8"/>
    <w:multiLevelType w:val="hybridMultilevel"/>
    <w:tmpl w:val="087CDC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943461">
    <w:abstractNumId w:val="1"/>
  </w:num>
  <w:num w:numId="2" w16cid:durableId="2095592533">
    <w:abstractNumId w:val="4"/>
  </w:num>
  <w:num w:numId="3" w16cid:durableId="42604512">
    <w:abstractNumId w:val="0"/>
  </w:num>
  <w:num w:numId="4" w16cid:durableId="1967157024">
    <w:abstractNumId w:val="5"/>
  </w:num>
  <w:num w:numId="5" w16cid:durableId="472021539">
    <w:abstractNumId w:val="2"/>
  </w:num>
  <w:num w:numId="6" w16cid:durableId="1499348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BE"/>
    <w:rsid w:val="0007682F"/>
    <w:rsid w:val="000F5CF7"/>
    <w:rsid w:val="00100B21"/>
    <w:rsid w:val="00183EDC"/>
    <w:rsid w:val="001B4898"/>
    <w:rsid w:val="001D5E2C"/>
    <w:rsid w:val="00263E38"/>
    <w:rsid w:val="002900C8"/>
    <w:rsid w:val="002A09BE"/>
    <w:rsid w:val="00375EB9"/>
    <w:rsid w:val="003A2B9B"/>
    <w:rsid w:val="00493D8B"/>
    <w:rsid w:val="005033F4"/>
    <w:rsid w:val="0052238C"/>
    <w:rsid w:val="00711D7A"/>
    <w:rsid w:val="00780B52"/>
    <w:rsid w:val="007D6B99"/>
    <w:rsid w:val="00854EF0"/>
    <w:rsid w:val="00856F01"/>
    <w:rsid w:val="008C0498"/>
    <w:rsid w:val="00922345"/>
    <w:rsid w:val="00995E7A"/>
    <w:rsid w:val="00C46F82"/>
    <w:rsid w:val="00C944EB"/>
    <w:rsid w:val="00CA2D0B"/>
    <w:rsid w:val="00CE710C"/>
    <w:rsid w:val="00D349D1"/>
    <w:rsid w:val="00EB6A88"/>
    <w:rsid w:val="00F422D4"/>
    <w:rsid w:val="00F47488"/>
    <w:rsid w:val="00F57108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409B"/>
  <w15:chartTrackingRefBased/>
  <w15:docId w15:val="{0056C000-850C-47F4-8B78-2439A7FA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C17"/>
    <w:pPr>
      <w:ind w:left="720"/>
      <w:contextualSpacing/>
    </w:pPr>
  </w:style>
  <w:style w:type="table" w:styleId="Tabela-Siatka">
    <w:name w:val="Table Grid"/>
    <w:basedOn w:val="Standardowy"/>
    <w:uiPriority w:val="39"/>
    <w:rsid w:val="00FF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FF5C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5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E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E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E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9D854-89EC-49A6-B99C-E1B5B06C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Chromniak</dc:creator>
  <cp:keywords/>
  <dc:description/>
  <cp:lastModifiedBy>Joanna Maryon-Golonka</cp:lastModifiedBy>
  <cp:revision>2</cp:revision>
  <dcterms:created xsi:type="dcterms:W3CDTF">2022-06-21T08:45:00Z</dcterms:created>
  <dcterms:modified xsi:type="dcterms:W3CDTF">2022-06-21T08:45:00Z</dcterms:modified>
</cp:coreProperties>
</file>