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A2F27" w:rsidRDefault="009A2F27" w:rsidP="009A2F27">
      <w:pPr>
        <w:rPr>
          <w:color w:val="1F497D"/>
          <w14:ligatures w14:val="none"/>
        </w:rPr>
      </w:pPr>
      <w:r>
        <w:rPr>
          <w:noProof/>
          <w:color w:val="1F497D"/>
          <w14:ligatures w14:val="none"/>
        </w:rPr>
        <w:drawing>
          <wp:inline distT="0" distB="0" distL="0" distR="0">
            <wp:extent cx="5760720" cy="1440180"/>
            <wp:effectExtent l="0" t="0" r="0" b="7620"/>
            <wp:docPr id="962648050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6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440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2F27" w:rsidRDefault="009A2F27" w:rsidP="009A2F27"/>
    <w:p w:rsidR="009A2F27" w:rsidRDefault="009A2F27" w:rsidP="009A2F27">
      <w:pPr>
        <w:shd w:val="clear" w:color="auto" w:fill="FFFFFF"/>
        <w:rPr>
          <w:color w:val="050505"/>
        </w:rPr>
      </w:pPr>
      <w:r>
        <w:rPr>
          <w:color w:val="050505"/>
        </w:rPr>
        <w:t xml:space="preserve">Szanowni Państwo, </w:t>
      </w:r>
    </w:p>
    <w:p w:rsidR="009A2F27" w:rsidRDefault="009A2F27" w:rsidP="009A2F27">
      <w:pPr>
        <w:shd w:val="clear" w:color="auto" w:fill="FFFFFF"/>
        <w:rPr>
          <w:color w:val="050505"/>
        </w:rPr>
      </w:pPr>
    </w:p>
    <w:p w:rsidR="009A2F27" w:rsidRDefault="009A2F27" w:rsidP="009A2F27">
      <w:pPr>
        <w:rPr>
          <w:color w:val="050505"/>
        </w:rPr>
      </w:pPr>
      <w:r>
        <w:rPr>
          <w:color w:val="050505"/>
        </w:rPr>
        <w:t xml:space="preserve">serdecznie zapraszamy na bezpłatny </w:t>
      </w:r>
      <w:proofErr w:type="spellStart"/>
      <w:r>
        <w:rPr>
          <w:color w:val="050505"/>
        </w:rPr>
        <w:t>webinar</w:t>
      </w:r>
      <w:proofErr w:type="spellEnd"/>
      <w:r>
        <w:rPr>
          <w:b/>
          <w:bCs/>
          <w:color w:val="050505"/>
        </w:rPr>
        <w:t xml:space="preserve"> </w:t>
      </w:r>
      <w:r>
        <w:rPr>
          <w:b/>
          <w:bCs/>
        </w:rPr>
        <w:t>Najgorętsze tematy podatkowo-prawne 2023</w:t>
      </w:r>
      <w:r>
        <w:t xml:space="preserve"> </w:t>
      </w:r>
      <w:r>
        <w:rPr>
          <w:color w:val="050505"/>
        </w:rPr>
        <w:t>-</w:t>
      </w:r>
      <w:r>
        <w:rPr>
          <w:b/>
          <w:bCs/>
          <w:color w:val="050505"/>
        </w:rPr>
        <w:t xml:space="preserve"> </w:t>
      </w:r>
      <w:r>
        <w:rPr>
          <w:color w:val="050505"/>
        </w:rPr>
        <w:t>1</w:t>
      </w:r>
      <w:r>
        <w:rPr>
          <w:color w:val="000000"/>
        </w:rPr>
        <w:t>1</w:t>
      </w:r>
      <w:r>
        <w:rPr>
          <w:color w:val="050505"/>
        </w:rPr>
        <w:t xml:space="preserve"> </w:t>
      </w:r>
      <w:r>
        <w:rPr>
          <w:color w:val="000000"/>
        </w:rPr>
        <w:t>września</w:t>
      </w:r>
      <w:r>
        <w:rPr>
          <w:color w:val="050505"/>
        </w:rPr>
        <w:t xml:space="preserve"> 2023 (</w:t>
      </w:r>
      <w:r>
        <w:rPr>
          <w:color w:val="000000"/>
        </w:rPr>
        <w:t>poniedziałek</w:t>
      </w:r>
      <w:r>
        <w:rPr>
          <w:color w:val="050505"/>
        </w:rPr>
        <w:t>) o godz. 1</w:t>
      </w:r>
      <w:r>
        <w:rPr>
          <w:color w:val="000000"/>
        </w:rPr>
        <w:t>1</w:t>
      </w:r>
      <w:r>
        <w:rPr>
          <w:color w:val="050505"/>
        </w:rPr>
        <w:t>:00-1</w:t>
      </w:r>
      <w:r>
        <w:rPr>
          <w:color w:val="000000"/>
        </w:rPr>
        <w:t>3</w:t>
      </w:r>
      <w:r>
        <w:rPr>
          <w:color w:val="050505"/>
        </w:rPr>
        <w:t>:30.</w:t>
      </w:r>
    </w:p>
    <w:p w:rsidR="009A2F27" w:rsidRDefault="009A2F27" w:rsidP="009A2F27">
      <w:pPr>
        <w:shd w:val="clear" w:color="auto" w:fill="FFFFFF"/>
        <w:spacing w:before="100" w:beforeAutospacing="1" w:after="100" w:afterAutospacing="1"/>
        <w:rPr>
          <w:color w:val="2D2E34"/>
        </w:rPr>
      </w:pPr>
      <w:r>
        <w:rPr>
          <w:color w:val="2D2E34"/>
        </w:rPr>
        <w:t>Rok 2023 obfituje w ważne dla firm zmiany w przepisach prawnych i podatkowych:</w:t>
      </w:r>
    </w:p>
    <w:p w:rsidR="009A2F27" w:rsidRDefault="009A2F27" w:rsidP="009A2F27">
      <w:pPr>
        <w:pStyle w:val="Akapitzlist"/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eastAsia="Times New Roman"/>
          <w:color w:val="2D2E34"/>
        </w:rPr>
      </w:pPr>
      <w:r>
        <w:rPr>
          <w:rFonts w:eastAsia="Times New Roman"/>
          <w:color w:val="2D2E34"/>
        </w:rPr>
        <w:t xml:space="preserve">nowe przepisy o </w:t>
      </w:r>
      <w:r>
        <w:rPr>
          <w:rFonts w:eastAsia="Times New Roman"/>
          <w:b/>
          <w:bCs/>
          <w:color w:val="2D2E34"/>
        </w:rPr>
        <w:t>fundacji rodzinnej</w:t>
      </w:r>
      <w:r>
        <w:rPr>
          <w:rFonts w:eastAsia="Times New Roman"/>
          <w:color w:val="2D2E34"/>
        </w:rPr>
        <w:t xml:space="preserve"> wprowadzają całkowicie nowy podmiot, którego głównym zadaniem będzie gromadzenie i ochrona majątku (zwłaszcza rodzinnego) oraz zarządzanie nim,</w:t>
      </w:r>
    </w:p>
    <w:p w:rsidR="009A2F27" w:rsidRDefault="009A2F27" w:rsidP="009A2F27">
      <w:pPr>
        <w:pStyle w:val="Akapitzlist"/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eastAsia="Times New Roman"/>
          <w:color w:val="2D2E34"/>
        </w:rPr>
      </w:pPr>
      <w:r>
        <w:rPr>
          <w:rFonts w:eastAsia="Times New Roman"/>
          <w:color w:val="2D2E34"/>
        </w:rPr>
        <w:t xml:space="preserve">zmiany w zakresie przepisów </w:t>
      </w:r>
      <w:r>
        <w:rPr>
          <w:rFonts w:eastAsia="Times New Roman"/>
          <w:b/>
          <w:bCs/>
          <w:color w:val="2D2E34"/>
        </w:rPr>
        <w:t>prawa pracy</w:t>
      </w:r>
      <w:r>
        <w:rPr>
          <w:rFonts w:eastAsia="Times New Roman"/>
          <w:color w:val="2D2E34"/>
        </w:rPr>
        <w:t xml:space="preserve"> rodzą wiele konsekwencji dla pracodawców i wymagają wprowadzenia nowych procedur i dodatkowego nakładu pracy,</w:t>
      </w:r>
    </w:p>
    <w:p w:rsidR="009A2F27" w:rsidRDefault="009A2F27" w:rsidP="009A2F27">
      <w:pPr>
        <w:pStyle w:val="Akapitzlist"/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eastAsia="Times New Roman"/>
          <w:color w:val="2D2E34"/>
        </w:rPr>
      </w:pPr>
      <w:r>
        <w:rPr>
          <w:rFonts w:eastAsia="Times New Roman"/>
          <w:b/>
          <w:bCs/>
          <w:color w:val="000000"/>
        </w:rPr>
        <w:t>Krajowy System e-Faktur</w:t>
      </w:r>
      <w:r>
        <w:rPr>
          <w:rFonts w:eastAsia="Times New Roman"/>
          <w:color w:val="000000"/>
        </w:rPr>
        <w:t xml:space="preserve"> (</w:t>
      </w:r>
      <w:proofErr w:type="spellStart"/>
      <w:r>
        <w:rPr>
          <w:rFonts w:eastAsia="Times New Roman"/>
          <w:color w:val="000000"/>
        </w:rPr>
        <w:t>KseF</w:t>
      </w:r>
      <w:proofErr w:type="spellEnd"/>
      <w:r>
        <w:rPr>
          <w:rFonts w:eastAsia="Times New Roman"/>
          <w:color w:val="000000"/>
        </w:rPr>
        <w:t>) stanie się obligatoryjny już od 1 lipca 2024 r., a jego wdrożenie wymaga podjęcia szeregu działań w firmie.</w:t>
      </w:r>
    </w:p>
    <w:p w:rsidR="009A2F27" w:rsidRDefault="009A2F27" w:rsidP="009A2F27">
      <w:pPr>
        <w:shd w:val="clear" w:color="auto" w:fill="FFFFFF"/>
        <w:spacing w:before="100" w:beforeAutospacing="1" w:after="100" w:afterAutospacing="1"/>
        <w:rPr>
          <w:color w:val="2D2E34"/>
        </w:rPr>
      </w:pPr>
      <w:r>
        <w:rPr>
          <w:color w:val="2D2E34"/>
        </w:rPr>
        <w:t xml:space="preserve">Podczas </w:t>
      </w:r>
      <w:proofErr w:type="spellStart"/>
      <w:r>
        <w:rPr>
          <w:color w:val="2D2E34"/>
        </w:rPr>
        <w:t>webinaru</w:t>
      </w:r>
      <w:proofErr w:type="spellEnd"/>
      <w:r>
        <w:rPr>
          <w:color w:val="2D2E34"/>
        </w:rPr>
        <w:t xml:space="preserve"> podejmiemy najważniejsze kwestie i wyzwania, które czekają na przedsiębiorców w związku z tymi zmianami. </w:t>
      </w:r>
    </w:p>
    <w:p w:rsidR="009A2F27" w:rsidRDefault="009A2F27" w:rsidP="009A2F27">
      <w:pPr>
        <w:shd w:val="clear" w:color="auto" w:fill="FFFFFF"/>
        <w:rPr>
          <w:color w:val="000000"/>
        </w:rPr>
      </w:pPr>
      <w:r>
        <w:rPr>
          <w:color w:val="000000"/>
          <w:spacing w:val="3"/>
        </w:rPr>
        <w:t xml:space="preserve">Szkolenie przeprowadzą eksperci z firmy doradczej </w:t>
      </w:r>
      <w:r>
        <w:rPr>
          <w:b/>
          <w:bCs/>
          <w:color w:val="000000"/>
          <w:spacing w:val="3"/>
        </w:rPr>
        <w:t>CRIDO</w:t>
      </w:r>
      <w:r>
        <w:rPr>
          <w:color w:val="050505"/>
        </w:rPr>
        <w:t>.</w:t>
      </w:r>
    </w:p>
    <w:p w:rsidR="009A2F27" w:rsidRDefault="009A2F27" w:rsidP="009A2F27"/>
    <w:p w:rsidR="009A2F27" w:rsidRDefault="009A2F27" w:rsidP="009A2F27">
      <w:pPr>
        <w:rPr>
          <w:b/>
          <w:bCs/>
        </w:rPr>
      </w:pPr>
      <w:r>
        <w:rPr>
          <w:b/>
          <w:bCs/>
        </w:rPr>
        <w:t>Dla kogo?</w:t>
      </w:r>
    </w:p>
    <w:p w:rsidR="009A2F27" w:rsidRDefault="009A2F27" w:rsidP="009A2F27"/>
    <w:p w:rsidR="009A2F27" w:rsidRDefault="009A2F27" w:rsidP="009A2F27">
      <w:r>
        <w:t>Wydarzenie jest otwarte dla wszystkich firm z województwa małopolskiego (MŚP i duże). Zachęcamy do udziału pracowników działów księgowych, podatkowych i finansowych oraz inne osoby zainteresowane tematyką szkolenia.</w:t>
      </w:r>
    </w:p>
    <w:p w:rsidR="009A2F27" w:rsidRDefault="009A2F27" w:rsidP="009A2F27">
      <w:pPr>
        <w:rPr>
          <w:b/>
          <w:bCs/>
        </w:rPr>
      </w:pPr>
    </w:p>
    <w:p w:rsidR="009A2F27" w:rsidRDefault="009A2F27" w:rsidP="009A2F27">
      <w:pPr>
        <w:shd w:val="clear" w:color="auto" w:fill="FFFFFF"/>
        <w:rPr>
          <w:b/>
          <w:bCs/>
          <w:color w:val="050505"/>
        </w:rPr>
      </w:pPr>
      <w:r>
        <w:rPr>
          <w:b/>
          <w:bCs/>
          <w:color w:val="050505"/>
        </w:rPr>
        <w:t>Rejestracja</w:t>
      </w:r>
    </w:p>
    <w:p w:rsidR="009A2F27" w:rsidRDefault="009A2F27" w:rsidP="009A2F27">
      <w:pPr>
        <w:shd w:val="clear" w:color="auto" w:fill="FFFFFF"/>
        <w:rPr>
          <w:b/>
          <w:bCs/>
          <w:color w:val="050505"/>
        </w:rPr>
      </w:pPr>
    </w:p>
    <w:p w:rsidR="009A2F27" w:rsidRDefault="009A2F27" w:rsidP="009A2F27">
      <w:pPr>
        <w:shd w:val="clear" w:color="auto" w:fill="FFFFFF"/>
        <w:rPr>
          <w:color w:val="050505"/>
        </w:rPr>
      </w:pPr>
      <w:r>
        <w:rPr>
          <w:color w:val="050505"/>
        </w:rPr>
        <w:t>Prosimy o wypełnienie formularza zgłoszeniowego (</w:t>
      </w:r>
      <w:hyperlink r:id="rId7" w:history="1">
        <w:r>
          <w:rPr>
            <w:rStyle w:val="Hipercze"/>
          </w:rPr>
          <w:t>link do form</w:t>
        </w:r>
        <w:r>
          <w:rPr>
            <w:rStyle w:val="Hipercze"/>
          </w:rPr>
          <w:t>u</w:t>
        </w:r>
        <w:r>
          <w:rPr>
            <w:rStyle w:val="Hipercze"/>
          </w:rPr>
          <w:t>larza</w:t>
        </w:r>
      </w:hyperlink>
      <w:r>
        <w:rPr>
          <w:color w:val="050505"/>
        </w:rPr>
        <w:t xml:space="preserve">). </w:t>
      </w:r>
    </w:p>
    <w:p w:rsidR="009A2F27" w:rsidRDefault="009A2F27" w:rsidP="009A2F27">
      <w:pPr>
        <w:shd w:val="clear" w:color="auto" w:fill="FFFFFF"/>
        <w:rPr>
          <w:color w:val="050505"/>
        </w:rPr>
      </w:pPr>
    </w:p>
    <w:p w:rsidR="009A2F27" w:rsidRDefault="009A2F27" w:rsidP="009A2F27">
      <w:pPr>
        <w:shd w:val="clear" w:color="auto" w:fill="FFFFFF"/>
        <w:rPr>
          <w:color w:val="050505"/>
        </w:rPr>
      </w:pPr>
      <w:r>
        <w:rPr>
          <w:color w:val="050505"/>
        </w:rPr>
        <w:t>Przed datą szkolenia otrzymają Państwo link do spotkania on-line.</w:t>
      </w:r>
    </w:p>
    <w:p w:rsidR="009A2F27" w:rsidRDefault="009A2F27" w:rsidP="009A2F27">
      <w:pPr>
        <w:shd w:val="clear" w:color="auto" w:fill="FFFFFF"/>
      </w:pPr>
    </w:p>
    <w:p w:rsidR="009A2F27" w:rsidRDefault="009A2F27" w:rsidP="009A2F27">
      <w:pPr>
        <w:shd w:val="clear" w:color="auto" w:fill="FFFFFF"/>
        <w:rPr>
          <w:spacing w:val="3"/>
        </w:rPr>
      </w:pPr>
      <w:r>
        <w:rPr>
          <w:color w:val="050505"/>
          <w:shd w:val="clear" w:color="auto" w:fill="FFFFFF"/>
        </w:rPr>
        <w:t xml:space="preserve">Więcej o wydarzeniu przeczytasz na: </w:t>
      </w:r>
      <w:hyperlink r:id="rId8" w:tgtFrame="_blank" w:history="1">
        <w:r>
          <w:rPr>
            <w:rStyle w:val="Hipercze"/>
            <w:u w:val="none"/>
            <w:bdr w:val="none" w:sz="0" w:space="0" w:color="auto" w:frame="1"/>
            <w:shd w:val="clear" w:color="auto" w:fill="FFFFFF"/>
          </w:rPr>
          <w:t>https://businessin</w:t>
        </w:r>
        <w:r>
          <w:rPr>
            <w:rStyle w:val="Hipercze"/>
            <w:u w:val="none"/>
            <w:bdr w:val="none" w:sz="0" w:space="0" w:color="auto" w:frame="1"/>
            <w:shd w:val="clear" w:color="auto" w:fill="FFFFFF"/>
          </w:rPr>
          <w:t>m</w:t>
        </w:r>
        <w:r>
          <w:rPr>
            <w:rStyle w:val="Hipercze"/>
            <w:u w:val="none"/>
            <w:bdr w:val="none" w:sz="0" w:space="0" w:color="auto" w:frame="1"/>
            <w:shd w:val="clear" w:color="auto" w:fill="FFFFFF"/>
          </w:rPr>
          <w:t>alopolska.pl/</w:t>
        </w:r>
      </w:hyperlink>
    </w:p>
    <w:p w:rsidR="009A2F27" w:rsidRDefault="009A2F27" w:rsidP="009A2F27">
      <w:pPr>
        <w:shd w:val="clear" w:color="auto" w:fill="FFFFFF"/>
        <w:rPr>
          <w:color w:val="050505"/>
        </w:rPr>
      </w:pPr>
    </w:p>
    <w:p w:rsidR="009A2F27" w:rsidRDefault="009A2F27" w:rsidP="009A2F27">
      <w:pPr>
        <w:shd w:val="clear" w:color="auto" w:fill="FFFFFF"/>
        <w:rPr>
          <w:color w:val="000000"/>
        </w:rPr>
      </w:pPr>
      <w:r>
        <w:rPr>
          <w:color w:val="050505"/>
        </w:rPr>
        <w:t>Zachęcamy do udziału!</w:t>
      </w:r>
    </w:p>
    <w:p w:rsidR="009A2F27" w:rsidRDefault="009A2F27" w:rsidP="009A2F27"/>
    <w:p w:rsidR="009A2F27" w:rsidRDefault="009A2F27" w:rsidP="009A2F27">
      <w:r>
        <w:t>Zespół Centrum Business in Małopolska</w:t>
      </w:r>
    </w:p>
    <w:p w:rsidR="00365997" w:rsidRDefault="00365997"/>
    <w:sectPr w:rsidR="003659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867C67"/>
    <w:multiLevelType w:val="hybridMultilevel"/>
    <w:tmpl w:val="A5D8F3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815117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F27"/>
    <w:rsid w:val="00365997"/>
    <w:rsid w:val="009A2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D380CA-670A-4C33-921C-1ACE673B1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A2F27"/>
    <w:pPr>
      <w:spacing w:after="0" w:line="240" w:lineRule="auto"/>
    </w:pPr>
    <w:rPr>
      <w:rFonts w:ascii="Calibri" w:hAnsi="Calibri" w:cs="Calibri"/>
      <w:kern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9A2F27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9A2F27"/>
    <w:pPr>
      <w:ind w:left="720"/>
      <w:contextualSpacing/>
    </w:pPr>
    <w:rPr>
      <w:lang w:eastAsia="pl-PL"/>
      <w14:ligatures w14:val="none"/>
    </w:rPr>
  </w:style>
  <w:style w:type="character" w:styleId="UyteHipercze">
    <w:name w:val="FollowedHyperlink"/>
    <w:basedOn w:val="Domylnaczcionkaakapitu"/>
    <w:uiPriority w:val="99"/>
    <w:semiHidden/>
    <w:unhideWhenUsed/>
    <w:rsid w:val="009A2F2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851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usinessinmalopolska.pl/aktualnosci/targi-misje-konferencje/3454-najgoretsze-tematy-podatkowo-prawne-2023-bezplatny-webina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ematypodatkowoprawne.konfeo.com/pl/group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1.jpg@01D9DB2A.34F4AD20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1395</Characters>
  <Application>Microsoft Office Word</Application>
  <DocSecurity>0</DocSecurity>
  <Lines>11</Lines>
  <Paragraphs>3</Paragraphs>
  <ScaleCrop>false</ScaleCrop>
  <Company/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Rzepecka</dc:creator>
  <cp:keywords/>
  <dc:description/>
  <cp:lastModifiedBy>Karolina Rzepecka</cp:lastModifiedBy>
  <cp:revision>1</cp:revision>
  <dcterms:created xsi:type="dcterms:W3CDTF">2023-09-04T08:29:00Z</dcterms:created>
  <dcterms:modified xsi:type="dcterms:W3CDTF">2023-09-04T08:30:00Z</dcterms:modified>
</cp:coreProperties>
</file>