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DC58F" w14:textId="77777777" w:rsidR="00A77B3E" w:rsidRDefault="00000000">
      <w:pPr>
        <w:keepNext/>
        <w:spacing w:before="120" w:after="120" w:line="360" w:lineRule="auto"/>
        <w:ind w:left="1059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 89.2025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31 marca 2025 r.</w:t>
      </w:r>
    </w:p>
    <w:p w14:paraId="0F10D9FE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DANE DO UMOWY</w:t>
      </w:r>
    </w:p>
    <w:p w14:paraId="14878CF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Osoby upoważnione do składania oświadczeń woli w zakresie zobowiązań finansowych: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8"/>
        <w:gridCol w:w="7389"/>
      </w:tblGrid>
      <w:tr w:rsidR="007E2AAE" w14:paraId="0C9C0785" w14:textId="77777777">
        <w:tc>
          <w:tcPr>
            <w:tcW w:w="7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3883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7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224A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Funkcja</w:t>
            </w:r>
          </w:p>
        </w:tc>
      </w:tr>
      <w:tr w:rsidR="007E2AAE" w14:paraId="39331ABF" w14:textId="77777777">
        <w:tc>
          <w:tcPr>
            <w:tcW w:w="7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D92E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DA56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2AAE" w14:paraId="197983F0" w14:textId="77777777">
        <w:tc>
          <w:tcPr>
            <w:tcW w:w="7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5E8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AE6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2AAE" w14:paraId="6AEF7DD8" w14:textId="77777777">
        <w:tc>
          <w:tcPr>
            <w:tcW w:w="7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C75B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08DC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0BBC97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moich danych osobowych zamieszczonych w niniejszym formularzu zgodnie z treścią ustawy z dnia 10 maja 2018 r. o ochronie danych osobowych (Dz.U. 2019 poz. 1781,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 Dane podałem dobrowolnie i zostałem poinformowany o przysługującym mi prawie wglądu do danych i ich poprawy.</w:t>
      </w:r>
    </w:p>
    <w:p w14:paraId="3F2CE021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Uwaga! Administratorem danych osobowych podanych w ofercie jest Burmistrz Miasta i Gminy Skawina. Ich podanie jest dobrowolne, jednak odmowa podania niektórych danych może utrudnić rozpatrzenie i skutkować odrzuceniem oferty.</w:t>
      </w:r>
    </w:p>
    <w:p w14:paraId="379F1C2B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……………………………………………………..</w:t>
      </w:r>
    </w:p>
    <w:p w14:paraId="20EB7561" w14:textId="34C460BF" w:rsidR="00A77B3E" w:rsidRDefault="00000000" w:rsidP="00185DB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Pieczęć i podpisy osób upoważnionych do składania oświadczeń woli w imieniu oferent</w:t>
      </w:r>
      <w:r w:rsidR="00185DB6">
        <w:rPr>
          <w:color w:val="000000"/>
          <w:u w:color="000000"/>
        </w:rPr>
        <w:t xml:space="preserve">a </w:t>
      </w:r>
    </w:p>
    <w:sectPr w:rsidR="00A77B3E" w:rsidSect="009430FD">
      <w:footerReference w:type="default" r:id="rId7"/>
      <w:endnotePr>
        <w:numFmt w:val="decimal"/>
      </w:endnotePr>
      <w:pgSz w:w="16838" w:h="11906" w:orient="landscape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2829F" w14:textId="77777777" w:rsidR="00015C84" w:rsidRDefault="00015C84">
      <w:r>
        <w:separator/>
      </w:r>
    </w:p>
  </w:endnote>
  <w:endnote w:type="continuationSeparator" w:id="0">
    <w:p w14:paraId="271A3D6C" w14:textId="77777777" w:rsidR="00015C84" w:rsidRDefault="0001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58"/>
      <w:gridCol w:w="4929"/>
    </w:tblGrid>
    <w:tr w:rsidR="007E2AAE" w14:paraId="7CE146A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4FF7B0D" w14:textId="77777777" w:rsidR="007E2AAE" w:rsidRPr="00185DB6" w:rsidRDefault="00000000">
          <w:pPr>
            <w:jc w:val="left"/>
            <w:rPr>
              <w:sz w:val="18"/>
              <w:lang w:val="en-GB"/>
            </w:rPr>
          </w:pPr>
          <w:r w:rsidRPr="001822BD">
            <w:rPr>
              <w:sz w:val="18"/>
              <w:lang w:val="en-GB"/>
            </w:rPr>
            <w:t>Id: 84D68BAD-101D-43DE-B16F-933984EB06EA. </w:t>
          </w:r>
          <w:proofErr w:type="spellStart"/>
          <w:r w:rsidRPr="00185DB6">
            <w:rPr>
              <w:sz w:val="18"/>
              <w:lang w:val="en-GB"/>
            </w:rPr>
            <w:t>Podpisany</w:t>
          </w:r>
          <w:proofErr w:type="spellEnd"/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8205ECA" w14:textId="7894EC43" w:rsidR="007E2AA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22B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600AEB" w14:textId="77777777" w:rsidR="007E2AAE" w:rsidRDefault="007E2AA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B39DF" w14:textId="77777777" w:rsidR="00015C84" w:rsidRDefault="00015C84">
      <w:r>
        <w:separator/>
      </w:r>
    </w:p>
  </w:footnote>
  <w:footnote w:type="continuationSeparator" w:id="0">
    <w:p w14:paraId="0D922D25" w14:textId="77777777" w:rsidR="00015C84" w:rsidRDefault="0001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5C84"/>
    <w:rsid w:val="000B5F7F"/>
    <w:rsid w:val="001822BD"/>
    <w:rsid w:val="00185DB6"/>
    <w:rsid w:val="00451627"/>
    <w:rsid w:val="00697E69"/>
    <w:rsid w:val="006D7FA4"/>
    <w:rsid w:val="00711769"/>
    <w:rsid w:val="007B74FB"/>
    <w:rsid w:val="007E2AAE"/>
    <w:rsid w:val="009430FD"/>
    <w:rsid w:val="00A77B3E"/>
    <w:rsid w:val="00C44230"/>
    <w:rsid w:val="00C6634C"/>
    <w:rsid w:val="00CA2A55"/>
    <w:rsid w:val="00CB18BD"/>
    <w:rsid w:val="00F5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02E33"/>
  <w15:docId w15:val="{2BF84DB4-584B-4021-88B2-D7FF4862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C35D-614C-4BAA-A31D-4962930D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89.2025 z dnia 31 marca 2025 r.</dc:title>
  <dc:subject>w sprawie ogłoszenia otwartego konkursu ofert na powierzenie realizacji zadania z^zakresu „Zdrowia publicznego” w^2025^r. dla podmiotów, których cele statutowe lub przedmiot działalności dotyczą spraw objętych zadaniami określonymi w^art.^2^ustawy z^dnia 11^września 2015^r. o^zdrowiu publicznym (tekst jednolity: Dz.U. 2024^poz.^1640, z^późn. zm.), w^tym dla organizacji pozarządowych oraz podmiotów wymienionych w^art.^3^ust.^2^i^3 ustawy z^dnia 24^kwietnia 2003^roku o^działalności pożytku publicznego i^o wolontariacie (tekst jednolity: Dz.U. 2024^poz.^1491, z^późn. zm.), ustalenia kryteriów oceny ofert w^tym konkursie oraz powołania komisji ds. oceny ofert konkursowych</dc:subject>
  <dc:creator>dbal</dc:creator>
  <cp:lastModifiedBy>Dorota Bal</cp:lastModifiedBy>
  <cp:revision>10</cp:revision>
  <dcterms:created xsi:type="dcterms:W3CDTF">2025-03-31T14:03:00Z</dcterms:created>
  <dcterms:modified xsi:type="dcterms:W3CDTF">2025-04-02T08:03:00Z</dcterms:modified>
  <cp:category>Akt prawny</cp:category>
</cp:coreProperties>
</file>