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4BED" w14:textId="690A45DF" w:rsidR="00925C1B" w:rsidRPr="00966E10" w:rsidRDefault="00925C1B" w:rsidP="00925C1B">
      <w:pPr>
        <w:pStyle w:val="Tytu"/>
        <w:jc w:val="center"/>
        <w:rPr>
          <w:rFonts w:ascii="Titillium" w:hAnsi="Titillium"/>
          <w:b/>
          <w:color w:val="365F91" w:themeColor="accent1" w:themeShade="BF"/>
          <w:sz w:val="44"/>
          <w:szCs w:val="44"/>
          <w:lang w:val="pl-PL"/>
        </w:rPr>
      </w:pPr>
      <w:bookmarkStart w:id="0" w:name="_lhlpg8r7awi1" w:colFirst="0" w:colLast="0"/>
      <w:bookmarkEnd w:id="0"/>
      <w:r w:rsidRPr="00966E10">
        <w:rPr>
          <w:rFonts w:ascii="Titillium" w:hAnsi="Titillium"/>
          <w:b/>
          <w:color w:val="365F91" w:themeColor="accent1" w:themeShade="BF"/>
          <w:sz w:val="44"/>
          <w:szCs w:val="44"/>
          <w:lang w:val="pl-PL"/>
        </w:rPr>
        <w:t>Polityka wolontariatu</w:t>
      </w:r>
      <w:r w:rsidR="008A16F3" w:rsidRPr="00966E10">
        <w:rPr>
          <w:rFonts w:ascii="Titillium" w:hAnsi="Titillium"/>
          <w:b/>
          <w:color w:val="365F91" w:themeColor="accent1" w:themeShade="BF"/>
          <w:sz w:val="44"/>
          <w:szCs w:val="44"/>
          <w:lang w:val="pl-PL"/>
        </w:rPr>
        <w:t xml:space="preserve"> i praktyk</w:t>
      </w:r>
    </w:p>
    <w:p w14:paraId="66749CDC" w14:textId="77777777" w:rsidR="00925C1B" w:rsidRPr="008F7B35" w:rsidRDefault="00925C1B" w:rsidP="00925C1B">
      <w:pPr>
        <w:pStyle w:val="Nagwek1"/>
        <w:jc w:val="center"/>
        <w:rPr>
          <w:rFonts w:ascii="Titillium" w:hAnsi="Titillium"/>
          <w:color w:val="000000" w:themeColor="text1"/>
          <w:sz w:val="32"/>
          <w:szCs w:val="32"/>
          <w:lang w:val="pl-PL"/>
        </w:rPr>
      </w:pPr>
      <w:bookmarkStart w:id="1" w:name="_7a47nniwx110" w:colFirst="0" w:colLast="0"/>
      <w:bookmarkEnd w:id="1"/>
      <w:r w:rsidRPr="008F7B35">
        <w:rPr>
          <w:rFonts w:ascii="Titillium" w:hAnsi="Titillium"/>
          <w:color w:val="000000" w:themeColor="text1"/>
          <w:sz w:val="32"/>
          <w:szCs w:val="32"/>
          <w:lang w:val="pl-PL"/>
        </w:rPr>
        <w:t>Wstęp</w:t>
      </w:r>
    </w:p>
    <w:p w14:paraId="62710D1E" w14:textId="4B02EDD8" w:rsidR="00510852" w:rsidRDefault="00510852" w:rsidP="00E63EF4">
      <w:pPr>
        <w:jc w:val="both"/>
        <w:rPr>
          <w:rFonts w:ascii="Titillium" w:hAnsi="Titillium"/>
          <w:sz w:val="20"/>
          <w:szCs w:val="20"/>
          <w:lang w:val="pl-PL"/>
        </w:rPr>
      </w:pPr>
      <w:r>
        <w:rPr>
          <w:rFonts w:ascii="Titillium" w:hAnsi="Titillium"/>
          <w:sz w:val="20"/>
          <w:szCs w:val="20"/>
          <w:lang w:val="pl-PL"/>
        </w:rPr>
        <w:t xml:space="preserve">Niniejsza polityka wolontariatu </w:t>
      </w:r>
      <w:r w:rsidR="007F5FBD">
        <w:rPr>
          <w:rFonts w:ascii="Titillium" w:hAnsi="Titillium"/>
          <w:sz w:val="20"/>
          <w:szCs w:val="20"/>
          <w:lang w:val="pl-PL"/>
        </w:rPr>
        <w:t xml:space="preserve">i praktyk </w:t>
      </w:r>
      <w:r>
        <w:rPr>
          <w:rFonts w:ascii="Titillium" w:hAnsi="Titillium"/>
          <w:sz w:val="20"/>
          <w:szCs w:val="20"/>
          <w:lang w:val="pl-PL"/>
        </w:rPr>
        <w:t xml:space="preserve">wpisuje się w </w:t>
      </w:r>
      <w:r w:rsidR="0005746F">
        <w:rPr>
          <w:rFonts w:ascii="Titillium" w:hAnsi="Titillium"/>
          <w:sz w:val="20"/>
          <w:szCs w:val="20"/>
          <w:lang w:val="pl-PL"/>
        </w:rPr>
        <w:t>cele statutowe</w:t>
      </w:r>
      <w:r w:rsidR="00966E10">
        <w:rPr>
          <w:rFonts w:ascii="Titillium" w:hAnsi="Titillium"/>
          <w:sz w:val="20"/>
          <w:szCs w:val="20"/>
          <w:lang w:val="pl-PL"/>
        </w:rPr>
        <w:t>…………..</w:t>
      </w:r>
      <w:r>
        <w:rPr>
          <w:rFonts w:ascii="Titillium" w:hAnsi="Titillium"/>
          <w:sz w:val="20"/>
          <w:szCs w:val="20"/>
          <w:lang w:val="pl-PL"/>
        </w:rPr>
        <w:t xml:space="preserve">, a w szczególności </w:t>
      </w:r>
      <w:r w:rsidR="008115FD">
        <w:rPr>
          <w:rFonts w:ascii="Titillium" w:hAnsi="Titillium"/>
          <w:sz w:val="20"/>
          <w:szCs w:val="20"/>
          <w:lang w:val="pl-PL"/>
        </w:rPr>
        <w:t xml:space="preserve">w </w:t>
      </w:r>
      <w:r w:rsidR="00E63EF4">
        <w:rPr>
          <w:rFonts w:ascii="Titillium" w:hAnsi="Titillium"/>
          <w:sz w:val="20"/>
          <w:szCs w:val="20"/>
          <w:lang w:val="pl-PL"/>
        </w:rPr>
        <w:t>cel: „Rozwój i upowszechnienie wolontariatu”.</w:t>
      </w:r>
    </w:p>
    <w:p w14:paraId="380A8B6C" w14:textId="77777777" w:rsidR="00925C1B" w:rsidRPr="003D4F4E" w:rsidRDefault="00925C1B" w:rsidP="00E63EF4">
      <w:pPr>
        <w:jc w:val="both"/>
        <w:rPr>
          <w:rFonts w:ascii="Titillium" w:hAnsi="Titillium"/>
          <w:sz w:val="13"/>
          <w:szCs w:val="13"/>
          <w:lang w:val="pl-PL"/>
        </w:rPr>
      </w:pPr>
    </w:p>
    <w:p w14:paraId="07937C17" w14:textId="62E53502" w:rsidR="00925C1B" w:rsidRPr="008F7B35" w:rsidRDefault="003B51AB" w:rsidP="00E63EF4">
      <w:pPr>
        <w:jc w:val="both"/>
        <w:rPr>
          <w:rFonts w:ascii="Titillium" w:hAnsi="Titillium"/>
          <w:sz w:val="20"/>
          <w:szCs w:val="20"/>
          <w:lang w:val="pl-PL"/>
        </w:rPr>
      </w:pPr>
      <w:r>
        <w:rPr>
          <w:rFonts w:ascii="Titillium" w:hAnsi="Titillium"/>
          <w:sz w:val="20"/>
          <w:szCs w:val="20"/>
          <w:lang w:val="pl-PL"/>
        </w:rPr>
        <w:t xml:space="preserve">Jako </w:t>
      </w:r>
      <w:r w:rsidR="007A7634">
        <w:rPr>
          <w:rFonts w:ascii="Titillium" w:hAnsi="Titillium"/>
          <w:sz w:val="20"/>
          <w:szCs w:val="20"/>
          <w:lang w:val="pl-PL"/>
        </w:rPr>
        <w:t xml:space="preserve">Fundacja </w:t>
      </w:r>
      <w:r w:rsidR="00966E10">
        <w:rPr>
          <w:rFonts w:ascii="Titillium" w:hAnsi="Titillium"/>
          <w:sz w:val="20"/>
          <w:szCs w:val="20"/>
          <w:lang w:val="pl-PL"/>
        </w:rPr>
        <w:t>/ Stowarzyszenie ……..</w:t>
      </w:r>
      <w:r w:rsidR="00707CDD">
        <w:rPr>
          <w:rFonts w:ascii="Titillium" w:hAnsi="Titillium"/>
          <w:sz w:val="20"/>
          <w:szCs w:val="20"/>
          <w:lang w:val="pl-PL"/>
        </w:rPr>
        <w:t xml:space="preserve"> </w:t>
      </w:r>
      <w:r w:rsidR="00925C1B" w:rsidRPr="008F7B35">
        <w:rPr>
          <w:rFonts w:ascii="Titillium" w:hAnsi="Titillium"/>
          <w:sz w:val="20"/>
          <w:szCs w:val="20"/>
          <w:lang w:val="pl-PL"/>
        </w:rPr>
        <w:t>docenia</w:t>
      </w:r>
      <w:r>
        <w:rPr>
          <w:rFonts w:ascii="Titillium" w:hAnsi="Titillium"/>
          <w:sz w:val="20"/>
          <w:szCs w:val="20"/>
          <w:lang w:val="pl-PL"/>
        </w:rPr>
        <w:t>my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 wsparcie wolontariuszy i </w:t>
      </w:r>
      <w:r>
        <w:rPr>
          <w:rFonts w:ascii="Titillium" w:hAnsi="Titillium"/>
          <w:sz w:val="20"/>
          <w:szCs w:val="20"/>
          <w:lang w:val="pl-PL"/>
        </w:rPr>
        <w:t xml:space="preserve">wolontariuszek, 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praktykantów </w:t>
      </w:r>
      <w:r>
        <w:rPr>
          <w:rFonts w:ascii="Titillium" w:hAnsi="Titillium"/>
          <w:sz w:val="20"/>
          <w:szCs w:val="20"/>
          <w:lang w:val="pl-PL"/>
        </w:rPr>
        <w:t xml:space="preserve">i praktykantek </w:t>
      </w:r>
      <w:r w:rsidR="00925C1B" w:rsidRPr="008F7B35">
        <w:rPr>
          <w:rFonts w:ascii="Titillium" w:hAnsi="Titillium"/>
          <w:sz w:val="20"/>
          <w:szCs w:val="20"/>
          <w:lang w:val="pl-PL"/>
        </w:rPr>
        <w:t>oraz jest</w:t>
      </w:r>
      <w:r>
        <w:rPr>
          <w:rFonts w:ascii="Titillium" w:hAnsi="Titillium"/>
          <w:sz w:val="20"/>
          <w:szCs w:val="20"/>
          <w:lang w:val="pl-PL"/>
        </w:rPr>
        <w:t>eśmy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 świadom</w:t>
      </w:r>
      <w:r>
        <w:rPr>
          <w:rFonts w:ascii="Titillium" w:hAnsi="Titillium"/>
          <w:sz w:val="20"/>
          <w:szCs w:val="20"/>
          <w:lang w:val="pl-PL"/>
        </w:rPr>
        <w:t>i</w:t>
      </w:r>
      <w:r w:rsidR="00925C1B" w:rsidRPr="008F7B35">
        <w:rPr>
          <w:rFonts w:ascii="Titillium" w:hAnsi="Titillium"/>
          <w:sz w:val="20"/>
          <w:szCs w:val="20"/>
          <w:lang w:val="pl-PL"/>
        </w:rPr>
        <w:t>, że ich udział ma znaczący wpływ na skutecznoś</w:t>
      </w:r>
      <w:r>
        <w:rPr>
          <w:rFonts w:ascii="Titillium" w:hAnsi="Titillium"/>
          <w:sz w:val="20"/>
          <w:szCs w:val="20"/>
          <w:lang w:val="pl-PL"/>
        </w:rPr>
        <w:t>ć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 naszej pracy. Niniejszy dokument określa zasady wolontariatu i praktyk w </w:t>
      </w:r>
      <w:r w:rsidR="007A7634">
        <w:rPr>
          <w:rFonts w:ascii="Titillium" w:hAnsi="Titillium"/>
          <w:sz w:val="20"/>
          <w:szCs w:val="20"/>
          <w:lang w:val="pl-PL"/>
        </w:rPr>
        <w:t>Funda</w:t>
      </w:r>
      <w:r w:rsidR="00966E10">
        <w:rPr>
          <w:rFonts w:ascii="Titillium" w:hAnsi="Titillium"/>
          <w:sz w:val="20"/>
          <w:szCs w:val="20"/>
          <w:lang w:val="pl-PL"/>
        </w:rPr>
        <w:t>cji/ Stowarzyszeniu ………..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 i obowiązuje wszystkich pracowników organizacji.</w:t>
      </w:r>
    </w:p>
    <w:p w14:paraId="400C2744" w14:textId="77777777" w:rsidR="00925C1B" w:rsidRPr="003D4F4E" w:rsidRDefault="00925C1B" w:rsidP="00E63EF4">
      <w:pPr>
        <w:jc w:val="both"/>
        <w:rPr>
          <w:rFonts w:ascii="Titillium" w:hAnsi="Titillium"/>
          <w:sz w:val="13"/>
          <w:szCs w:val="13"/>
          <w:lang w:val="pl-PL"/>
        </w:rPr>
      </w:pPr>
    </w:p>
    <w:p w14:paraId="713E6184" w14:textId="578344A5" w:rsidR="008A16F3" w:rsidRPr="008F7B35" w:rsidRDefault="008A16F3" w:rsidP="008A16F3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Wolontariusze</w:t>
      </w:r>
      <w:r w:rsidR="007A7634">
        <w:rPr>
          <w:rFonts w:ascii="Titillium" w:hAnsi="Titillium"/>
          <w:sz w:val="20"/>
          <w:szCs w:val="20"/>
          <w:lang w:val="pl-PL"/>
        </w:rPr>
        <w:t xml:space="preserve"> i wolontariuszki, </w:t>
      </w:r>
      <w:r w:rsidRPr="008F7B35">
        <w:rPr>
          <w:rFonts w:ascii="Titillium" w:hAnsi="Titillium"/>
          <w:sz w:val="20"/>
          <w:szCs w:val="20"/>
          <w:lang w:val="pl-PL"/>
        </w:rPr>
        <w:t>praktykanc</w:t>
      </w:r>
      <w:r w:rsidR="007A7634">
        <w:rPr>
          <w:rFonts w:ascii="Titillium" w:hAnsi="Titillium"/>
          <w:sz w:val="20"/>
          <w:szCs w:val="20"/>
          <w:lang w:val="pl-PL"/>
        </w:rPr>
        <w:t>i i praktykantki</w:t>
      </w:r>
      <w:r w:rsidRPr="008F7B35">
        <w:rPr>
          <w:rFonts w:ascii="Titillium" w:hAnsi="Titillium"/>
          <w:sz w:val="20"/>
          <w:szCs w:val="20"/>
          <w:lang w:val="pl-PL"/>
        </w:rPr>
        <w:t xml:space="preserve"> są niezwykle ważni dla funkcjonowania </w:t>
      </w:r>
      <w:r w:rsidR="00707CDD">
        <w:rPr>
          <w:rFonts w:ascii="Titillium" w:hAnsi="Titillium"/>
          <w:sz w:val="20"/>
          <w:szCs w:val="20"/>
          <w:lang w:val="pl-PL"/>
        </w:rPr>
        <w:t>naszej organizacji</w:t>
      </w:r>
      <w:r w:rsidRPr="008F7B35">
        <w:rPr>
          <w:rFonts w:ascii="Titillium" w:hAnsi="Titillium"/>
          <w:sz w:val="20"/>
          <w:szCs w:val="20"/>
          <w:lang w:val="pl-PL"/>
        </w:rPr>
        <w:t>. Powinni być oni traktowani z godnością i szacunkiem przez cały okres współpracy, mając poczucie, że ich wkład jest ceniony.</w:t>
      </w:r>
    </w:p>
    <w:p w14:paraId="3A549B87" w14:textId="77777777" w:rsidR="00925C1B" w:rsidRPr="003D4F4E" w:rsidRDefault="00925C1B" w:rsidP="00E63EF4">
      <w:pPr>
        <w:rPr>
          <w:rFonts w:ascii="Titillium" w:hAnsi="Titillium"/>
          <w:sz w:val="13"/>
          <w:szCs w:val="13"/>
          <w:lang w:val="pl-PL"/>
        </w:rPr>
      </w:pPr>
    </w:p>
    <w:p w14:paraId="5ADF702B" w14:textId="3F0956A2" w:rsidR="00925C1B" w:rsidRDefault="00925C1B" w:rsidP="00E63EF4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Celem niniejszej polityki jest zapewnienie, aby zarówno pracownicy </w:t>
      </w:r>
      <w:r w:rsidR="007A7634">
        <w:rPr>
          <w:rFonts w:ascii="Titillium" w:hAnsi="Titillium"/>
          <w:sz w:val="20"/>
          <w:szCs w:val="20"/>
          <w:lang w:val="pl-PL"/>
        </w:rPr>
        <w:t>Fundacji</w:t>
      </w:r>
      <w:r w:rsidR="00966E10">
        <w:rPr>
          <w:rFonts w:ascii="Titillium" w:hAnsi="Titillium"/>
          <w:sz w:val="20"/>
          <w:szCs w:val="20"/>
          <w:lang w:val="pl-PL"/>
        </w:rPr>
        <w:t>/ Stowarzyszenia ……….</w:t>
      </w:r>
      <w:r w:rsidRPr="008F7B35">
        <w:rPr>
          <w:rFonts w:ascii="Titillium" w:hAnsi="Titillium"/>
          <w:sz w:val="20"/>
          <w:szCs w:val="20"/>
          <w:lang w:val="pl-PL"/>
        </w:rPr>
        <w:t>, jak i poszczególni wolontariusze</w:t>
      </w:r>
      <w:r w:rsidR="007A7634">
        <w:rPr>
          <w:rFonts w:ascii="Titillium" w:hAnsi="Titillium"/>
          <w:sz w:val="20"/>
          <w:szCs w:val="20"/>
          <w:lang w:val="pl-PL"/>
        </w:rPr>
        <w:t>/wolontariuszki</w:t>
      </w:r>
      <w:r w:rsidRPr="008F7B35">
        <w:rPr>
          <w:rFonts w:ascii="Titillium" w:hAnsi="Titillium"/>
          <w:sz w:val="20"/>
          <w:szCs w:val="20"/>
          <w:lang w:val="pl-PL"/>
        </w:rPr>
        <w:t xml:space="preserve"> </w:t>
      </w:r>
      <w:r w:rsidR="008A16F3">
        <w:rPr>
          <w:rFonts w:ascii="Titillium" w:hAnsi="Titillium"/>
          <w:sz w:val="20"/>
          <w:szCs w:val="20"/>
          <w:lang w:val="pl-PL"/>
        </w:rPr>
        <w:t>i praktykanci</w:t>
      </w:r>
      <w:r w:rsidR="007A7634">
        <w:rPr>
          <w:rFonts w:ascii="Titillium" w:hAnsi="Titillium"/>
          <w:sz w:val="20"/>
          <w:szCs w:val="20"/>
          <w:lang w:val="pl-PL"/>
        </w:rPr>
        <w:t>/praktykantki</w:t>
      </w:r>
      <w:r w:rsidR="008A16F3">
        <w:rPr>
          <w:rFonts w:ascii="Titillium" w:hAnsi="Titillium"/>
          <w:sz w:val="20"/>
          <w:szCs w:val="20"/>
          <w:lang w:val="pl-PL"/>
        </w:rPr>
        <w:t xml:space="preserve"> </w:t>
      </w:r>
      <w:r w:rsidRPr="008F7B35">
        <w:rPr>
          <w:rFonts w:ascii="Titillium" w:hAnsi="Titillium"/>
          <w:sz w:val="20"/>
          <w:szCs w:val="20"/>
          <w:lang w:val="pl-PL"/>
        </w:rPr>
        <w:t xml:space="preserve">czerpali korzyści ze wzajemnej współpracy, wymieniając i rozwijając swoje umiejętności </w:t>
      </w:r>
      <w:r w:rsidR="008A16F3">
        <w:rPr>
          <w:rFonts w:ascii="Titillium" w:hAnsi="Titillium"/>
          <w:sz w:val="20"/>
          <w:szCs w:val="20"/>
          <w:lang w:val="pl-PL"/>
        </w:rPr>
        <w:t xml:space="preserve">i </w:t>
      </w:r>
      <w:r w:rsidRPr="008F7B35">
        <w:rPr>
          <w:rFonts w:ascii="Titillium" w:hAnsi="Titillium"/>
          <w:sz w:val="20"/>
          <w:szCs w:val="20"/>
          <w:lang w:val="pl-PL"/>
        </w:rPr>
        <w:t>doświadczenia, a także poświęcając swój czas i energię. Polityka określa wzajemne prawa i obowiązki, a jednocześnie zachęca do rozwijania skutecznego partnerstwa między pracownikam</w:t>
      </w:r>
      <w:r w:rsidR="00707CDD">
        <w:rPr>
          <w:rFonts w:ascii="Titillium" w:hAnsi="Titillium"/>
          <w:sz w:val="20"/>
          <w:szCs w:val="20"/>
          <w:lang w:val="pl-PL"/>
        </w:rPr>
        <w:t xml:space="preserve">i a </w:t>
      </w:r>
      <w:r w:rsidRPr="008F7B35">
        <w:rPr>
          <w:rFonts w:ascii="Titillium" w:hAnsi="Titillium"/>
          <w:sz w:val="20"/>
          <w:szCs w:val="20"/>
          <w:lang w:val="pl-PL"/>
        </w:rPr>
        <w:t>wolontariuszami</w:t>
      </w:r>
      <w:r w:rsidR="00A241A5">
        <w:rPr>
          <w:rFonts w:ascii="Titillium" w:hAnsi="Titillium"/>
          <w:sz w:val="20"/>
          <w:szCs w:val="20"/>
          <w:lang w:val="pl-PL"/>
        </w:rPr>
        <w:t>/wolontariuszkami</w:t>
      </w:r>
      <w:r w:rsidRPr="008F7B35">
        <w:rPr>
          <w:rFonts w:ascii="Titillium" w:hAnsi="Titillium"/>
          <w:sz w:val="20"/>
          <w:szCs w:val="20"/>
          <w:lang w:val="pl-PL"/>
        </w:rPr>
        <w:t xml:space="preserve"> </w:t>
      </w:r>
      <w:r w:rsidR="00707CDD">
        <w:rPr>
          <w:rFonts w:ascii="Titillium" w:hAnsi="Titillium"/>
          <w:sz w:val="20"/>
          <w:szCs w:val="20"/>
          <w:lang w:val="pl-PL"/>
        </w:rPr>
        <w:t>i praktykantami</w:t>
      </w:r>
      <w:r w:rsidR="00A241A5">
        <w:rPr>
          <w:rFonts w:ascii="Titillium" w:hAnsi="Titillium"/>
          <w:sz w:val="20"/>
          <w:szCs w:val="20"/>
          <w:lang w:val="pl-PL"/>
        </w:rPr>
        <w:t>/praktykantkami</w:t>
      </w:r>
      <w:r w:rsidR="00707CDD">
        <w:rPr>
          <w:rFonts w:ascii="Titillium" w:hAnsi="Titillium"/>
          <w:sz w:val="20"/>
          <w:szCs w:val="20"/>
          <w:lang w:val="pl-PL"/>
        </w:rPr>
        <w:t xml:space="preserve"> </w:t>
      </w:r>
      <w:r w:rsidR="009C2416">
        <w:rPr>
          <w:rFonts w:ascii="Titillium" w:hAnsi="Titillium"/>
          <w:sz w:val="20"/>
          <w:szCs w:val="20"/>
          <w:lang w:val="pl-PL"/>
        </w:rPr>
        <w:t>Fundacji</w:t>
      </w:r>
      <w:r w:rsidR="00966E10">
        <w:rPr>
          <w:rFonts w:ascii="Titillium" w:hAnsi="Titillium"/>
          <w:sz w:val="20"/>
          <w:szCs w:val="20"/>
          <w:lang w:val="pl-PL"/>
        </w:rPr>
        <w:t>/ Stowarzyszenia.</w:t>
      </w:r>
    </w:p>
    <w:p w14:paraId="6B55BC27" w14:textId="53201DA0" w:rsidR="00F65511" w:rsidRPr="003D4F4E" w:rsidRDefault="00F65511" w:rsidP="00E63EF4">
      <w:pPr>
        <w:jc w:val="both"/>
        <w:rPr>
          <w:rFonts w:ascii="Titillium" w:hAnsi="Titillium"/>
          <w:sz w:val="13"/>
          <w:szCs w:val="13"/>
          <w:lang w:val="pl-PL"/>
        </w:rPr>
      </w:pPr>
    </w:p>
    <w:p w14:paraId="776CF59A" w14:textId="7CBA8421" w:rsidR="008A16F3" w:rsidRDefault="008A16F3" w:rsidP="008A16F3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 dalszej części dokumentu "</w:t>
      </w:r>
      <w:r w:rsidR="00962FE6">
        <w:rPr>
          <w:rFonts w:ascii="Titillium" w:hAnsi="Titillium"/>
          <w:sz w:val="20"/>
          <w:szCs w:val="20"/>
          <w:lang w:val="pl-PL"/>
        </w:rPr>
        <w:t>w</w:t>
      </w:r>
      <w:r w:rsidRPr="008F7B35">
        <w:rPr>
          <w:rFonts w:ascii="Titillium" w:hAnsi="Titillium"/>
          <w:sz w:val="20"/>
          <w:szCs w:val="20"/>
          <w:lang w:val="pl-PL"/>
        </w:rPr>
        <w:t xml:space="preserve">olontariusze" odnoszą się do wszystkich </w:t>
      </w:r>
      <w:r w:rsidR="00124D40">
        <w:rPr>
          <w:rFonts w:ascii="Titillium" w:hAnsi="Titillium"/>
          <w:sz w:val="20"/>
          <w:szCs w:val="20"/>
          <w:lang w:val="pl-PL"/>
        </w:rPr>
        <w:t xml:space="preserve">osób, </w:t>
      </w:r>
      <w:r w:rsidR="00124D40" w:rsidRPr="008F7B35">
        <w:rPr>
          <w:rFonts w:ascii="Titillium" w:hAnsi="Titillium"/>
          <w:sz w:val="20"/>
          <w:szCs w:val="20"/>
          <w:lang w:val="pl-PL"/>
        </w:rPr>
        <w:t xml:space="preserve">niezależnie od </w:t>
      </w:r>
      <w:r w:rsidR="00962FE6">
        <w:rPr>
          <w:rFonts w:ascii="Titillium" w:hAnsi="Titillium"/>
          <w:sz w:val="20"/>
          <w:szCs w:val="20"/>
          <w:lang w:val="pl-PL"/>
        </w:rPr>
        <w:t xml:space="preserve">płci, a także </w:t>
      </w:r>
      <w:r w:rsidR="00124D40" w:rsidRPr="008F7B35">
        <w:rPr>
          <w:rFonts w:ascii="Titillium" w:hAnsi="Titillium"/>
          <w:sz w:val="20"/>
          <w:szCs w:val="20"/>
          <w:lang w:val="pl-PL"/>
        </w:rPr>
        <w:t>rodzaju i stopnia ich zaangażowania</w:t>
      </w:r>
      <w:r w:rsidR="00124D40">
        <w:rPr>
          <w:rFonts w:ascii="Titillium" w:hAnsi="Titillium"/>
          <w:sz w:val="20"/>
          <w:szCs w:val="20"/>
          <w:lang w:val="pl-PL"/>
        </w:rPr>
        <w:t xml:space="preserve">, które świadczą wolontariat lub </w:t>
      </w:r>
      <w:r w:rsidR="00A241A5">
        <w:rPr>
          <w:rFonts w:ascii="Titillium" w:hAnsi="Titillium"/>
          <w:sz w:val="20"/>
          <w:szCs w:val="20"/>
          <w:lang w:val="pl-PL"/>
        </w:rPr>
        <w:t>odbywają</w:t>
      </w:r>
      <w:r w:rsidR="00124D40">
        <w:rPr>
          <w:rFonts w:ascii="Titillium" w:hAnsi="Titillium"/>
          <w:sz w:val="20"/>
          <w:szCs w:val="20"/>
          <w:lang w:val="pl-PL"/>
        </w:rPr>
        <w:t xml:space="preserve"> praktyki</w:t>
      </w:r>
      <w:r w:rsidR="00962FE6">
        <w:rPr>
          <w:rFonts w:ascii="Titillium" w:hAnsi="Titillium"/>
          <w:sz w:val="20"/>
          <w:szCs w:val="20"/>
          <w:lang w:val="pl-PL"/>
        </w:rPr>
        <w:t xml:space="preserve"> w Fundacji BIS</w:t>
      </w:r>
      <w:r w:rsidRPr="008F7B35">
        <w:rPr>
          <w:rFonts w:ascii="Titillium" w:hAnsi="Titillium"/>
          <w:sz w:val="20"/>
          <w:szCs w:val="20"/>
          <w:lang w:val="pl-PL"/>
        </w:rPr>
        <w:t>.</w:t>
      </w:r>
    </w:p>
    <w:p w14:paraId="48DF1190" w14:textId="77777777" w:rsidR="00925C1B" w:rsidRPr="003D4F4E" w:rsidRDefault="00925C1B" w:rsidP="00925C1B">
      <w:pPr>
        <w:jc w:val="both"/>
        <w:rPr>
          <w:rFonts w:ascii="Titillium" w:hAnsi="Titillium"/>
          <w:sz w:val="10"/>
          <w:szCs w:val="10"/>
          <w:lang w:val="pl-PL"/>
        </w:rPr>
      </w:pPr>
    </w:p>
    <w:p w14:paraId="30B1A964" w14:textId="77777777" w:rsidR="00925C1B" w:rsidRPr="008F7B35" w:rsidRDefault="00925C1B" w:rsidP="00925C1B">
      <w:pPr>
        <w:pStyle w:val="Nagwek1"/>
        <w:jc w:val="center"/>
        <w:rPr>
          <w:rFonts w:ascii="Titillium" w:hAnsi="Titillium"/>
          <w:color w:val="000000" w:themeColor="text1"/>
          <w:sz w:val="32"/>
          <w:szCs w:val="32"/>
          <w:lang w:val="pl-PL"/>
        </w:rPr>
      </w:pPr>
      <w:bookmarkStart w:id="2" w:name="_nmm72u4g30n0" w:colFirst="0" w:colLast="0"/>
      <w:bookmarkEnd w:id="2"/>
      <w:r w:rsidRPr="008F7B35">
        <w:rPr>
          <w:rFonts w:ascii="Titillium" w:hAnsi="Titillium"/>
          <w:color w:val="000000" w:themeColor="text1"/>
          <w:sz w:val="32"/>
          <w:szCs w:val="32"/>
          <w:lang w:val="pl-PL"/>
        </w:rPr>
        <w:t>Ogólne zasady</w:t>
      </w:r>
    </w:p>
    <w:p w14:paraId="2ABC2045" w14:textId="4942B3D8" w:rsidR="00925C1B" w:rsidRPr="00582C2F" w:rsidRDefault="00925C1B" w:rsidP="00925C1B">
      <w:pPr>
        <w:pStyle w:val="Nagwek3"/>
        <w:rPr>
          <w:rFonts w:ascii="Titillium" w:hAnsi="Titillium"/>
          <w:color w:val="000000" w:themeColor="text1"/>
          <w:sz w:val="24"/>
          <w:szCs w:val="24"/>
          <w:lang w:val="pl-PL"/>
        </w:rPr>
      </w:pPr>
      <w:bookmarkStart w:id="3" w:name="_mc69ku7osy37" w:colFirst="0" w:colLast="0"/>
      <w:bookmarkEnd w:id="3"/>
      <w:r w:rsidRPr="00582C2F">
        <w:rPr>
          <w:rFonts w:ascii="Titillium" w:hAnsi="Titillium"/>
          <w:color w:val="000000" w:themeColor="text1"/>
          <w:sz w:val="24"/>
          <w:szCs w:val="24"/>
          <w:lang w:val="pl-PL"/>
        </w:rPr>
        <w:t xml:space="preserve">Nasze zobowiązania wobec </w:t>
      </w:r>
      <w:r w:rsidR="00962FE6">
        <w:rPr>
          <w:rFonts w:ascii="Titillium" w:hAnsi="Titillium"/>
          <w:color w:val="000000" w:themeColor="text1"/>
          <w:sz w:val="24"/>
          <w:szCs w:val="24"/>
          <w:lang w:val="pl-PL"/>
        </w:rPr>
        <w:t>w</w:t>
      </w:r>
      <w:r w:rsidRPr="00582C2F">
        <w:rPr>
          <w:rFonts w:ascii="Titillium" w:hAnsi="Titillium"/>
          <w:color w:val="000000" w:themeColor="text1"/>
          <w:sz w:val="24"/>
          <w:szCs w:val="24"/>
          <w:lang w:val="pl-PL"/>
        </w:rPr>
        <w:t>olontariuszy</w:t>
      </w:r>
    </w:p>
    <w:p w14:paraId="0E2EC0B9" w14:textId="2626F0A7" w:rsidR="00925C1B" w:rsidRPr="008F7B35" w:rsidRDefault="00933C03" w:rsidP="00925C1B">
      <w:pPr>
        <w:rPr>
          <w:rFonts w:ascii="Titillium" w:hAnsi="Titillium"/>
          <w:sz w:val="20"/>
          <w:szCs w:val="20"/>
          <w:lang w:val="pl-PL"/>
        </w:rPr>
      </w:pPr>
      <w:r>
        <w:rPr>
          <w:rFonts w:ascii="Titillium" w:hAnsi="Titillium"/>
          <w:sz w:val="20"/>
          <w:szCs w:val="20"/>
          <w:lang w:val="pl-PL"/>
        </w:rPr>
        <w:t>Fundacja</w:t>
      </w:r>
      <w:r w:rsidR="00966E10">
        <w:rPr>
          <w:rFonts w:ascii="Titillium" w:hAnsi="Titillium"/>
          <w:sz w:val="20"/>
          <w:szCs w:val="20"/>
          <w:lang w:val="pl-PL"/>
        </w:rPr>
        <w:t>/ Stowarzyszenie……..</w:t>
      </w:r>
      <w:r w:rsidR="00925C1B" w:rsidRPr="008F7B35">
        <w:rPr>
          <w:rFonts w:ascii="Titillium" w:hAnsi="Titillium"/>
          <w:sz w:val="20"/>
          <w:szCs w:val="20"/>
          <w:lang w:val="pl-PL"/>
        </w:rPr>
        <w:t xml:space="preserve"> zobowiązuje się do:</w:t>
      </w:r>
    </w:p>
    <w:p w14:paraId="32A441E3" w14:textId="77777777" w:rsidR="00925C1B" w:rsidRPr="008F7B35" w:rsidRDefault="00925C1B" w:rsidP="00925C1B">
      <w:pPr>
        <w:rPr>
          <w:rFonts w:ascii="Titillium" w:hAnsi="Titillium"/>
          <w:sz w:val="10"/>
          <w:szCs w:val="10"/>
          <w:lang w:val="pl-PL"/>
        </w:rPr>
      </w:pPr>
    </w:p>
    <w:p w14:paraId="628082A5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Zapewnienia wszystkim nowym wolontariuszom wprowadzenia do organizacji, jej pracy, polityki oraz procedur;</w:t>
      </w:r>
    </w:p>
    <w:p w14:paraId="7720E455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43E47C67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Dostarczenia wolontariuszom jasnego opisu zadań, w których mają uczestniczyć, i zaplanowania pracy z wyprzedzeniem, tak aby wolontariusze wykonywali zadania w godzinach wolontariatu;</w:t>
      </w:r>
    </w:p>
    <w:p w14:paraId="2F854812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272AAD69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Poszanowania umiejętności i zainteresowań wolontariuszy, dokładając wszelkich starań, aby opracowane zadania odpowiadały ich oczekiwaniom oraz przyczyniły się do ich rozwoju;</w:t>
      </w:r>
    </w:p>
    <w:p w14:paraId="2B4B6AF0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07525235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Zapewnienia, że wolontariat jest legalny i uzasadniony, ale nie jest stosowany jako substytut płatnego zatrudnienia. Rola wolontariuszy musi uzupełniać, ale nie zastępować roli pracowników;</w:t>
      </w:r>
    </w:p>
    <w:p w14:paraId="7C2866A2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34F65B93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Zapewnienia, że pracownicy są świadomi roli wolontariuszy i promują dobre relacje w organizacji, wspólnie dążąc do realizacji jej misji i celów;</w:t>
      </w:r>
    </w:p>
    <w:p w14:paraId="6A23E0A7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7D6E6717" w14:textId="0D3EBAFD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lastRenderedPageBreak/>
        <w:t xml:space="preserve">Zapewnienia wolontariuszom rozwoju </w:t>
      </w:r>
      <w:r w:rsidR="00EA4A11" w:rsidRPr="008F7B35">
        <w:rPr>
          <w:rFonts w:ascii="Titillium" w:hAnsi="Titillium"/>
          <w:sz w:val="20"/>
          <w:szCs w:val="20"/>
          <w:lang w:val="pl-PL"/>
        </w:rPr>
        <w:t>oraz</w:t>
      </w:r>
      <w:r w:rsidRPr="008F7B35">
        <w:rPr>
          <w:rFonts w:ascii="Titillium" w:hAnsi="Titillium"/>
          <w:sz w:val="20"/>
          <w:szCs w:val="20"/>
          <w:lang w:val="pl-PL"/>
        </w:rPr>
        <w:t xml:space="preserve"> w miarę możliwości, dostępu do szkoleń;</w:t>
      </w:r>
    </w:p>
    <w:p w14:paraId="0F75EA4D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5168466F" w14:textId="4BEF6E2B" w:rsidR="00925C1B" w:rsidRPr="00E63EF4" w:rsidRDefault="00925C1B" w:rsidP="00E63EF4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Rekrutacji i selekcji wolontariuszy zgodnie z zasadami równych szans i zapewnienia, że wolontariat jest otwarty dla wszystkich, niezależnie od wieku, płci, orientacji seksualnej, pochodzenia etnicznego, religii </w:t>
      </w:r>
      <w:r w:rsidR="00E92B6C">
        <w:rPr>
          <w:rFonts w:ascii="Titillium" w:hAnsi="Titillium"/>
          <w:sz w:val="20"/>
          <w:szCs w:val="20"/>
          <w:lang w:val="pl-PL"/>
        </w:rPr>
        <w:t>czy</w:t>
      </w:r>
      <w:r w:rsidRPr="008F7B35">
        <w:rPr>
          <w:rFonts w:ascii="Titillium" w:hAnsi="Titillium"/>
          <w:sz w:val="20"/>
          <w:szCs w:val="20"/>
          <w:lang w:val="pl-PL"/>
        </w:rPr>
        <w:t xml:space="preserve"> przekonań politycznych. Przydzielenie wolontariusza do konkretnego zadania odbywa się na podstawie jego doświadczenia, zainteresowań i zdolności do realizacji zadania;</w:t>
      </w:r>
    </w:p>
    <w:p w14:paraId="2862F3C1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Zapewnienia każdemu wolontariuszowi opieki merytorycznej, dostępu do informacji zwrotnej oraz nadzór opiekuna, do którego wolontariusz może się zwrócić w razie jakichkolwiek problemów;</w:t>
      </w:r>
    </w:p>
    <w:p w14:paraId="772E0E5F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3CEA5BDB" w14:textId="012E5019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Zapewnienia wolontariuszom bezpiecznego i zdrowego środowiska pracy oraz odpowiednich zasobów potrzebnych do skutecznego wykonywania zadań, tj. stanowiska pracy, komputera, sprzętu biurowego itp. </w:t>
      </w:r>
    </w:p>
    <w:p w14:paraId="05D2B874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7FFAF016" w14:textId="144C6A09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Promowania skutecznej komunikacji z wolontariuszami i zapewnienia wolontariuszom dostępu do informacji oraz możliwości pełnego uczestnictwa w pracy </w:t>
      </w:r>
      <w:r w:rsidR="00933C03">
        <w:rPr>
          <w:rFonts w:ascii="Titillium" w:hAnsi="Titillium"/>
          <w:sz w:val="20"/>
          <w:szCs w:val="20"/>
          <w:lang w:val="pl-PL"/>
        </w:rPr>
        <w:t xml:space="preserve">Fundacji </w:t>
      </w:r>
      <w:r w:rsidRPr="008F7B35">
        <w:rPr>
          <w:rFonts w:ascii="Titillium" w:hAnsi="Titillium"/>
          <w:sz w:val="20"/>
          <w:szCs w:val="20"/>
          <w:lang w:val="pl-PL"/>
        </w:rPr>
        <w:t>BIS; Wolontariusze mają możliwość swobodnego dzielenia się swoimi opiniami z pozostałymi pracownikami organizacji;</w:t>
      </w:r>
    </w:p>
    <w:p w14:paraId="58D973CD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293C6A66" w14:textId="45B55E4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Zapewnienia, że wolontariat nie jest odpłatny ani finansowo szkodliwy dla wolontariusza. </w:t>
      </w:r>
      <w:r w:rsidR="00533411">
        <w:rPr>
          <w:rFonts w:ascii="Titillium" w:hAnsi="Titillium"/>
          <w:sz w:val="20"/>
          <w:szCs w:val="20"/>
          <w:lang w:val="pl-PL"/>
        </w:rPr>
        <w:t xml:space="preserve">Fundacja </w:t>
      </w:r>
      <w:r w:rsidRPr="008F7B35">
        <w:rPr>
          <w:rFonts w:ascii="Titillium" w:hAnsi="Titillium"/>
          <w:sz w:val="20"/>
          <w:szCs w:val="20"/>
          <w:lang w:val="pl-PL"/>
        </w:rPr>
        <w:t>BIS zwróci wolontariuszom wszystkie wydatki poniesione z własnej kieszeni w ramach wykonywanych przez wolontariusza zadań, zastrzegając, że koszty podróży do i z miejsca pracy oraz wszelkie wydatki uprzednio nieuzgodnione z opiekunem wolontariatu nie będą zwracane;</w:t>
      </w:r>
    </w:p>
    <w:p w14:paraId="0DCA8640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2D8D0BC2" w14:textId="77777777" w:rsidR="00925C1B" w:rsidRPr="008F7B35" w:rsidRDefault="00925C1B" w:rsidP="00925C1B">
      <w:pPr>
        <w:numPr>
          <w:ilvl w:val="0"/>
          <w:numId w:val="2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Wydania na wniosek wolontariusza pisemnego zaświadczenia o odbyciu wolontariatu. Zaświadczenie to zawierać będzie informację o zakresie wykonywanych świadczeń.</w:t>
      </w:r>
    </w:p>
    <w:p w14:paraId="1708E865" w14:textId="45F76119" w:rsidR="00925C1B" w:rsidRDefault="00925C1B" w:rsidP="00925C1B">
      <w:pPr>
        <w:ind w:left="720"/>
        <w:rPr>
          <w:rFonts w:ascii="Titillium" w:hAnsi="Titillium"/>
          <w:sz w:val="10"/>
          <w:szCs w:val="10"/>
          <w:lang w:val="pl-PL"/>
        </w:rPr>
      </w:pPr>
    </w:p>
    <w:p w14:paraId="3E54D240" w14:textId="77777777" w:rsidR="00F65511" w:rsidRPr="008F7B35" w:rsidRDefault="00F65511" w:rsidP="00925C1B">
      <w:pPr>
        <w:ind w:left="720"/>
        <w:rPr>
          <w:rFonts w:ascii="Titillium" w:hAnsi="Titillium"/>
          <w:sz w:val="10"/>
          <w:szCs w:val="10"/>
          <w:lang w:val="pl-PL"/>
        </w:rPr>
      </w:pPr>
    </w:p>
    <w:p w14:paraId="4BC83924" w14:textId="77777777" w:rsidR="00925C1B" w:rsidRPr="00582C2F" w:rsidRDefault="00925C1B" w:rsidP="00925C1B">
      <w:pPr>
        <w:pStyle w:val="Nagwek3"/>
        <w:rPr>
          <w:rFonts w:ascii="Titillium" w:hAnsi="Titillium"/>
          <w:sz w:val="24"/>
          <w:szCs w:val="24"/>
          <w:lang w:val="pl-PL"/>
        </w:rPr>
      </w:pPr>
      <w:bookmarkStart w:id="4" w:name="_t4qznsm7i72i" w:colFirst="0" w:colLast="0"/>
      <w:bookmarkEnd w:id="4"/>
      <w:r w:rsidRPr="00582C2F">
        <w:rPr>
          <w:rFonts w:ascii="Titillium" w:hAnsi="Titillium"/>
          <w:sz w:val="24"/>
          <w:szCs w:val="24"/>
          <w:lang w:val="pl-PL"/>
        </w:rPr>
        <w:t>Nasze oczekiwania wobec wolontariuszy:</w:t>
      </w:r>
    </w:p>
    <w:p w14:paraId="5B44FABC" w14:textId="116A09CD" w:rsidR="00925C1B" w:rsidRPr="008F7B35" w:rsidRDefault="00533411" w:rsidP="00925C1B">
      <w:pPr>
        <w:rPr>
          <w:rFonts w:ascii="Titillium" w:hAnsi="Titillium"/>
          <w:sz w:val="20"/>
          <w:szCs w:val="20"/>
          <w:lang w:val="pl-PL"/>
        </w:rPr>
      </w:pPr>
      <w:r>
        <w:rPr>
          <w:rFonts w:ascii="Titillium" w:hAnsi="Titillium"/>
          <w:sz w:val="20"/>
          <w:szCs w:val="20"/>
          <w:lang w:val="pl-PL"/>
        </w:rPr>
        <w:t>Fundacja</w:t>
      </w:r>
      <w:r w:rsidR="00966E10">
        <w:rPr>
          <w:rFonts w:ascii="Titillium" w:hAnsi="Titillium"/>
          <w:sz w:val="20"/>
          <w:szCs w:val="20"/>
          <w:lang w:val="pl-PL"/>
        </w:rPr>
        <w:t xml:space="preserve">/ Stowarzyszenie …… </w:t>
      </w:r>
      <w:r w:rsidR="00925C1B" w:rsidRPr="008F7B35">
        <w:rPr>
          <w:rFonts w:ascii="Titillium" w:hAnsi="Titillium"/>
          <w:sz w:val="20"/>
          <w:szCs w:val="20"/>
          <w:lang w:val="pl-PL"/>
        </w:rPr>
        <w:t>oczekuje od swoich wolontariuszy:</w:t>
      </w:r>
    </w:p>
    <w:p w14:paraId="0053E447" w14:textId="77777777" w:rsidR="00925C1B" w:rsidRPr="008F7B35" w:rsidRDefault="00925C1B" w:rsidP="00925C1B">
      <w:pPr>
        <w:rPr>
          <w:rFonts w:ascii="Titillium" w:hAnsi="Titillium"/>
          <w:sz w:val="10"/>
          <w:szCs w:val="10"/>
          <w:lang w:val="pl-PL"/>
        </w:rPr>
      </w:pPr>
    </w:p>
    <w:p w14:paraId="2D693370" w14:textId="40FB3998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Wykonywania swoich zadań w zgodzie z celami </w:t>
      </w:r>
      <w:r w:rsidR="00533411">
        <w:rPr>
          <w:rFonts w:ascii="Titillium" w:hAnsi="Titillium"/>
          <w:sz w:val="20"/>
          <w:szCs w:val="20"/>
          <w:lang w:val="pl-PL"/>
        </w:rPr>
        <w:t xml:space="preserve">Fundacji </w:t>
      </w:r>
      <w:r w:rsidRPr="008F7B35">
        <w:rPr>
          <w:rFonts w:ascii="Titillium" w:hAnsi="Titillium"/>
          <w:sz w:val="20"/>
          <w:szCs w:val="20"/>
          <w:lang w:val="pl-PL"/>
        </w:rPr>
        <w:t>BIS oraz instrukcjami pracowniczymi (zostaną one udostępnione wolontariuszom podczas szkolenia wprowadzającego);</w:t>
      </w:r>
    </w:p>
    <w:p w14:paraId="37E719A5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37CF9B85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Sumienności i rzetelności. Wykonywania ustalonych zadań najlepiej, jak potrafią;</w:t>
      </w:r>
    </w:p>
    <w:p w14:paraId="328E0938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0E048343" w14:textId="258A6DB9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Regularnego kontaktu z opiekunem </w:t>
      </w:r>
      <w:r w:rsidR="00EA4A11">
        <w:rPr>
          <w:rFonts w:ascii="Titillium" w:hAnsi="Titillium"/>
          <w:sz w:val="20"/>
          <w:szCs w:val="20"/>
          <w:lang w:val="pl-PL"/>
        </w:rPr>
        <w:t>w celu ustalenia harmonogramu</w:t>
      </w:r>
      <w:r w:rsidRPr="008F7B35">
        <w:rPr>
          <w:rFonts w:ascii="Titillium" w:hAnsi="Titillium"/>
          <w:sz w:val="20"/>
          <w:szCs w:val="20"/>
          <w:lang w:val="pl-PL"/>
        </w:rPr>
        <w:t xml:space="preserve"> wolontariatu oraz informacji o ewentualnych zmianach w dostępności</w:t>
      </w:r>
      <w:r w:rsidR="00EA4A11">
        <w:rPr>
          <w:rFonts w:ascii="Titillium" w:hAnsi="Titillium"/>
          <w:sz w:val="20"/>
          <w:szCs w:val="20"/>
          <w:lang w:val="pl-PL"/>
        </w:rPr>
        <w:t xml:space="preserve"> wolontariusza</w:t>
      </w:r>
      <w:r w:rsidRPr="008F7B35">
        <w:rPr>
          <w:rFonts w:ascii="Titillium" w:hAnsi="Titillium"/>
          <w:sz w:val="20"/>
          <w:szCs w:val="20"/>
          <w:lang w:val="pl-PL"/>
        </w:rPr>
        <w:t>;</w:t>
      </w:r>
    </w:p>
    <w:p w14:paraId="5E2C539D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6590A9AA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Traktowania z szacunkiem i tolerancją innych wolontariuszy, pracowników, gości i wszystkich, z którymi wolontariusze mają kontakt w ramach wolontariatu;</w:t>
      </w:r>
    </w:p>
    <w:p w14:paraId="79C9D3B8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4ECC2870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Gotowości do konstruktywnej współpracy z innymi wolontariuszami i pracownikami w ramach uzgodnionych zadań;</w:t>
      </w:r>
    </w:p>
    <w:p w14:paraId="09382E6D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4B59C7FD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Otwartości na inicjatywy przyczyniające się do rozwoju wolontariusza;</w:t>
      </w:r>
    </w:p>
    <w:p w14:paraId="4E5A1E2F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7244D2C7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Poszanowania pracy organizacji i dbania o jej reputację w kontaktach zewnętrznych;</w:t>
      </w:r>
    </w:p>
    <w:p w14:paraId="55571719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091E0F33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Uczestniczenia w spotkaniach i systematycznego udzielania opinii o wolontariacie, np. poprzez udział w ankiecie ewaluacyjnej;</w:t>
      </w:r>
    </w:p>
    <w:p w14:paraId="6139C754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00A0DD60" w14:textId="77777777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Zwracania się o wsparcie do opiekuna wolontariatu lub innych pracowników organizacji w razie problemów;</w:t>
      </w:r>
    </w:p>
    <w:p w14:paraId="36596904" w14:textId="77777777" w:rsidR="00925C1B" w:rsidRPr="008F7B35" w:rsidRDefault="00925C1B" w:rsidP="00925C1B">
      <w:pPr>
        <w:ind w:left="720"/>
        <w:jc w:val="both"/>
        <w:rPr>
          <w:rFonts w:ascii="Titillium" w:hAnsi="Titillium"/>
          <w:sz w:val="10"/>
          <w:szCs w:val="10"/>
          <w:lang w:val="pl-PL"/>
        </w:rPr>
      </w:pPr>
    </w:p>
    <w:p w14:paraId="1F1EA0B0" w14:textId="5F96B87D" w:rsidR="00925C1B" w:rsidRPr="008F7B35" w:rsidRDefault="00925C1B" w:rsidP="00925C1B">
      <w:pPr>
        <w:numPr>
          <w:ilvl w:val="0"/>
          <w:numId w:val="1"/>
        </w:num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Przestrzegania polityki </w:t>
      </w:r>
      <w:r w:rsidR="00966E10">
        <w:rPr>
          <w:rFonts w:ascii="Titillium" w:hAnsi="Titillium"/>
          <w:sz w:val="20"/>
          <w:szCs w:val="20"/>
          <w:lang w:val="pl-PL"/>
        </w:rPr>
        <w:t xml:space="preserve">……… </w:t>
      </w:r>
      <w:r w:rsidRPr="008F7B35">
        <w:rPr>
          <w:rFonts w:ascii="Titillium" w:hAnsi="Titillium"/>
          <w:sz w:val="20"/>
          <w:szCs w:val="20"/>
          <w:lang w:val="pl-PL"/>
        </w:rPr>
        <w:t xml:space="preserve"> dot. ochrony danych osobowych (zostanie ona przedstawiona wolontariuszom w trakcie szkolenia wprowadzającego) i nieujawniania żadnych poufnych informacji podmiotom z zewnątrz. Dotyczy to także okresu po zakończeniu współpracy w ramach wolontariatu.</w:t>
      </w:r>
    </w:p>
    <w:p w14:paraId="750743E5" w14:textId="77777777" w:rsidR="00925C1B" w:rsidRPr="008F7B35" w:rsidRDefault="00925C1B" w:rsidP="00925C1B">
      <w:pPr>
        <w:ind w:left="720"/>
        <w:rPr>
          <w:rFonts w:ascii="Titillium" w:hAnsi="Titillium"/>
          <w:sz w:val="20"/>
          <w:szCs w:val="20"/>
          <w:lang w:val="pl-PL"/>
        </w:rPr>
      </w:pPr>
    </w:p>
    <w:p w14:paraId="32C49EBB" w14:textId="77777777" w:rsidR="00925C1B" w:rsidRPr="008F7B35" w:rsidRDefault="00925C1B" w:rsidP="00925C1B">
      <w:pPr>
        <w:pStyle w:val="Nagwek1"/>
        <w:spacing w:line="360" w:lineRule="auto"/>
        <w:jc w:val="center"/>
        <w:rPr>
          <w:rFonts w:ascii="Titillium" w:hAnsi="Titillium"/>
          <w:sz w:val="32"/>
          <w:szCs w:val="32"/>
          <w:lang w:val="pl-PL"/>
        </w:rPr>
      </w:pPr>
      <w:bookmarkStart w:id="5" w:name="_pjztub6izcim" w:colFirst="0" w:colLast="0"/>
      <w:bookmarkEnd w:id="5"/>
      <w:r w:rsidRPr="008F7B35">
        <w:rPr>
          <w:rFonts w:ascii="Titillium" w:hAnsi="Titillium"/>
          <w:sz w:val="32"/>
          <w:szCs w:val="32"/>
          <w:lang w:val="pl-PL"/>
        </w:rPr>
        <w:t>Różnorodność wolontariatu</w:t>
      </w:r>
    </w:p>
    <w:p w14:paraId="3C0A2D32" w14:textId="235B5BFC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Oprócz zapewnienia różnorodności ról, </w:t>
      </w:r>
      <w:r w:rsidR="00533411">
        <w:rPr>
          <w:rFonts w:ascii="Titillium" w:hAnsi="Titillium"/>
          <w:sz w:val="20"/>
          <w:szCs w:val="20"/>
          <w:lang w:val="pl-PL"/>
        </w:rPr>
        <w:t>Fundacja</w:t>
      </w:r>
      <w:r w:rsidR="00966E10">
        <w:rPr>
          <w:rFonts w:ascii="Titillium" w:hAnsi="Titillium"/>
          <w:sz w:val="20"/>
          <w:szCs w:val="20"/>
          <w:lang w:val="pl-PL"/>
        </w:rPr>
        <w:t>/ Stowarzyszenie …….</w:t>
      </w:r>
      <w:r w:rsidRPr="008F7B35">
        <w:rPr>
          <w:rFonts w:ascii="Titillium" w:hAnsi="Titillium"/>
          <w:sz w:val="20"/>
          <w:szCs w:val="20"/>
          <w:lang w:val="pl-PL"/>
        </w:rPr>
        <w:t xml:space="preserve"> - mając na </w:t>
      </w:r>
      <w:r w:rsidR="00EA4A11" w:rsidRPr="008F7B35">
        <w:rPr>
          <w:rFonts w:ascii="Titillium" w:hAnsi="Titillium"/>
          <w:sz w:val="20"/>
          <w:szCs w:val="20"/>
          <w:lang w:val="pl-PL"/>
        </w:rPr>
        <w:t>uwadze</w:t>
      </w:r>
      <w:r w:rsidRPr="008F7B35">
        <w:rPr>
          <w:rFonts w:ascii="Titillium" w:hAnsi="Titillium"/>
          <w:sz w:val="20"/>
          <w:szCs w:val="20"/>
          <w:lang w:val="pl-PL"/>
        </w:rPr>
        <w:t xml:space="preserve"> potrzeby wolontariuszy - pozostaje otwart</w:t>
      </w:r>
      <w:r w:rsidR="00AF75F5">
        <w:rPr>
          <w:rFonts w:ascii="Titillium" w:hAnsi="Titillium"/>
          <w:sz w:val="20"/>
          <w:szCs w:val="20"/>
          <w:lang w:val="pl-PL"/>
        </w:rPr>
        <w:t>a</w:t>
      </w:r>
      <w:r w:rsidRPr="008F7B35">
        <w:rPr>
          <w:rFonts w:ascii="Titillium" w:hAnsi="Titillium"/>
          <w:sz w:val="20"/>
          <w:szCs w:val="20"/>
          <w:lang w:val="pl-PL"/>
        </w:rPr>
        <w:t xml:space="preserve"> na różne formy wolontariatu. Oferujemy zarówno możliwość odbywania wolontariatu regularnie w biurze organizacji, a także udział w jednorazowych przedsięwzięciach oraz pracę zdalną. </w:t>
      </w:r>
      <w:r w:rsidR="00073238">
        <w:rPr>
          <w:rFonts w:ascii="Titillium" w:hAnsi="Titillium"/>
          <w:sz w:val="20"/>
          <w:szCs w:val="20"/>
          <w:lang w:val="pl-PL"/>
        </w:rPr>
        <w:t xml:space="preserve">Pozostajemy także otwarci na wolontariat kompetencyjny (pracowniczy). </w:t>
      </w:r>
      <w:r w:rsidRPr="008F7B35">
        <w:rPr>
          <w:rFonts w:ascii="Titillium" w:hAnsi="Titillium"/>
          <w:sz w:val="20"/>
          <w:szCs w:val="20"/>
          <w:lang w:val="pl-PL"/>
        </w:rPr>
        <w:t>Oprócz ogólnych zasad współpracy, istnieją szczególne wytyczne właściwe dla poszczególnych typów wolontariatu.</w:t>
      </w:r>
    </w:p>
    <w:p w14:paraId="6D74B905" w14:textId="77777777" w:rsidR="00925C1B" w:rsidRPr="000863C5" w:rsidRDefault="00925C1B" w:rsidP="00925C1B">
      <w:pPr>
        <w:rPr>
          <w:rFonts w:ascii="Titillium" w:hAnsi="Titillium"/>
          <w:sz w:val="28"/>
          <w:szCs w:val="28"/>
          <w:lang w:val="pl-PL"/>
        </w:rPr>
      </w:pPr>
    </w:p>
    <w:p w14:paraId="31EAD733" w14:textId="6726B0C5" w:rsidR="00925C1B" w:rsidRPr="008F7B35" w:rsidRDefault="00925C1B" w:rsidP="00925C1B">
      <w:pPr>
        <w:pStyle w:val="Nagwek2"/>
        <w:rPr>
          <w:rFonts w:ascii="Titillium" w:hAnsi="Titillium"/>
          <w:sz w:val="20"/>
          <w:szCs w:val="20"/>
          <w:lang w:val="pl-PL"/>
        </w:rPr>
      </w:pPr>
      <w:bookmarkStart w:id="6" w:name="_cfn21g41iqml" w:colFirst="0" w:colLast="0"/>
      <w:bookmarkEnd w:id="6"/>
      <w:r w:rsidRPr="008F7B35">
        <w:rPr>
          <w:rFonts w:ascii="Titillium" w:hAnsi="Titillium"/>
          <w:sz w:val="20"/>
          <w:szCs w:val="20"/>
          <w:lang w:val="pl-PL"/>
        </w:rPr>
        <w:t xml:space="preserve">Wolontariusze </w:t>
      </w:r>
      <w:r w:rsidR="00966E10">
        <w:rPr>
          <w:rFonts w:ascii="Titillium" w:hAnsi="Titillium"/>
          <w:sz w:val="20"/>
          <w:szCs w:val="20"/>
          <w:lang w:val="pl-PL"/>
        </w:rPr>
        <w:t>w siedzibie Fundacji/ Stowarzyszenia</w:t>
      </w:r>
    </w:p>
    <w:p w14:paraId="194E860A" w14:textId="0E20EAEB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Ze względu na ograniczoną ilość stanowisk biurowych, wolontariusze powinni regularnie ustalać godziny wolontariatu z koordynatorem. Szkolenie wprowadzające dla wolontariuszy pracujących w biurze powinno obejmować:</w:t>
      </w:r>
    </w:p>
    <w:p w14:paraId="1FE1001B" w14:textId="77777777" w:rsidR="00CE75EC" w:rsidRPr="008F7B35" w:rsidRDefault="00CE75EC" w:rsidP="00925C1B">
      <w:pPr>
        <w:jc w:val="both"/>
        <w:rPr>
          <w:rFonts w:ascii="Titillium" w:hAnsi="Titillium"/>
          <w:sz w:val="8"/>
          <w:szCs w:val="8"/>
          <w:lang w:val="pl-PL"/>
        </w:rPr>
      </w:pPr>
    </w:p>
    <w:p w14:paraId="7478DE2F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procedury bezpieczeństwa i higieny,</w:t>
      </w:r>
    </w:p>
    <w:p w14:paraId="5BF0A5E3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procedury przeciwpożarowe,</w:t>
      </w:r>
    </w:p>
    <w:p w14:paraId="3A18D633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instrukcje BHP urządzeń elektrycznych,</w:t>
      </w:r>
    </w:p>
    <w:p w14:paraId="65DE291C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system ochrony danych osobowych,</w:t>
      </w:r>
    </w:p>
    <w:p w14:paraId="16DBF50F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systemy komputerowe i sieciowe,</w:t>
      </w:r>
    </w:p>
    <w:p w14:paraId="0F550AC8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oprowadzenie po biurze,</w:t>
      </w:r>
    </w:p>
    <w:p w14:paraId="4C8B5553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obsługę urządzeń kuchennych,</w:t>
      </w:r>
    </w:p>
    <w:p w14:paraId="1855339C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kserowanie i drukowanie,</w:t>
      </w:r>
    </w:p>
    <w:p w14:paraId="17A9B513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politykę dot. ochrony środowiska (recykling),</w:t>
      </w:r>
    </w:p>
    <w:p w14:paraId="649465BA" w14:textId="77777777" w:rsidR="00925C1B" w:rsidRPr="008F7B35" w:rsidRDefault="00925C1B" w:rsidP="00925C1B">
      <w:pPr>
        <w:numPr>
          <w:ilvl w:val="0"/>
          <w:numId w:val="4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przedstawienie wszystkim członkom zespołu.</w:t>
      </w:r>
    </w:p>
    <w:p w14:paraId="2C0F89E1" w14:textId="77777777" w:rsidR="00925C1B" w:rsidRPr="00D34C7B" w:rsidRDefault="00925C1B" w:rsidP="00925C1B">
      <w:pPr>
        <w:rPr>
          <w:rFonts w:ascii="Titillium" w:hAnsi="Titillium"/>
          <w:sz w:val="21"/>
          <w:szCs w:val="21"/>
          <w:lang w:val="pl-PL"/>
        </w:rPr>
      </w:pPr>
    </w:p>
    <w:p w14:paraId="6B29597F" w14:textId="77777777" w:rsidR="00925C1B" w:rsidRPr="008F7B35" w:rsidRDefault="00925C1B" w:rsidP="00D34C7B">
      <w:pPr>
        <w:pStyle w:val="Nagwek2"/>
        <w:spacing w:line="276" w:lineRule="auto"/>
        <w:rPr>
          <w:rFonts w:ascii="Titillium" w:hAnsi="Titillium"/>
          <w:sz w:val="20"/>
          <w:szCs w:val="20"/>
          <w:lang w:val="pl-PL"/>
        </w:rPr>
      </w:pPr>
      <w:bookmarkStart w:id="7" w:name="_w7cnzquib851" w:colFirst="0" w:colLast="0"/>
      <w:bookmarkEnd w:id="7"/>
      <w:r w:rsidRPr="008F7B35">
        <w:rPr>
          <w:rFonts w:ascii="Titillium" w:hAnsi="Titillium"/>
          <w:sz w:val="20"/>
          <w:szCs w:val="20"/>
          <w:lang w:val="pl-PL"/>
        </w:rPr>
        <w:t>Wolontariusze zdalni</w:t>
      </w:r>
    </w:p>
    <w:p w14:paraId="2C5B5865" w14:textId="77777777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Szkolenie wprowadzające dla wolontariuszy pracujących zdalnie jest bardziej zróżnicowane niż w przypadku wolontariuszy z siedzibą w biurze i jego treść całkowicie zależy od ustalonych zadań wolontariusza. Opiekun wolontariatu powinien sam zadecydować, jakie informacje należy takiemu wolontariuszowi przekazać, a także dołożyć szczególnych starań, aby pozostawać w kontakcie z wolontariuszem, na bieżąco monitorować jego postęp, aby ten czuł się wspierany i doceniany.</w:t>
      </w:r>
    </w:p>
    <w:p w14:paraId="475AECE3" w14:textId="77777777" w:rsidR="00925C1B" w:rsidRPr="008F7B35" w:rsidRDefault="00925C1B" w:rsidP="00925C1B">
      <w:pPr>
        <w:rPr>
          <w:rFonts w:ascii="Titillium" w:hAnsi="Titillium"/>
          <w:sz w:val="20"/>
          <w:szCs w:val="20"/>
          <w:lang w:val="pl-PL"/>
        </w:rPr>
      </w:pPr>
    </w:p>
    <w:p w14:paraId="063EA446" w14:textId="77777777" w:rsidR="00925C1B" w:rsidRPr="008F7B35" w:rsidRDefault="00925C1B" w:rsidP="00D34C7B">
      <w:pPr>
        <w:pStyle w:val="Nagwek2"/>
        <w:spacing w:line="276" w:lineRule="auto"/>
        <w:rPr>
          <w:rFonts w:ascii="Titillium" w:hAnsi="Titillium"/>
          <w:sz w:val="20"/>
          <w:szCs w:val="20"/>
          <w:lang w:val="pl-PL"/>
        </w:rPr>
      </w:pPr>
      <w:bookmarkStart w:id="8" w:name="_u4ooqro77agt" w:colFirst="0" w:colLast="0"/>
      <w:bookmarkEnd w:id="8"/>
      <w:r w:rsidRPr="008F7B35">
        <w:rPr>
          <w:rFonts w:ascii="Titillium" w:hAnsi="Titillium"/>
          <w:sz w:val="20"/>
          <w:szCs w:val="20"/>
          <w:lang w:val="pl-PL"/>
        </w:rPr>
        <w:t>Wolontariusze regularni</w:t>
      </w:r>
    </w:p>
    <w:p w14:paraId="2C30C2CF" w14:textId="020D938A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Wolontariusze regularni to tacy, którzy świadczą wolontariat na rzecz </w:t>
      </w:r>
      <w:r w:rsidR="00533411">
        <w:rPr>
          <w:rFonts w:ascii="Titillium" w:hAnsi="Titillium"/>
          <w:sz w:val="20"/>
          <w:szCs w:val="20"/>
          <w:lang w:val="pl-PL"/>
        </w:rPr>
        <w:t xml:space="preserve">Fundacji </w:t>
      </w:r>
      <w:r w:rsidRPr="008F7B35">
        <w:rPr>
          <w:rFonts w:ascii="Titillium" w:hAnsi="Titillium"/>
          <w:sz w:val="20"/>
          <w:szCs w:val="20"/>
          <w:lang w:val="pl-PL"/>
        </w:rPr>
        <w:t xml:space="preserve">BIS o dowolnym wymiarze czasowym, ale co najmniej raz w tygodniu. Ich postęp powinien być stale monitorowany przez opiekuna wolontariatu, a spotkania ewaluacyjne z ich udziałem powinny odbywać </w:t>
      </w:r>
      <w:r w:rsidR="00D34C7B">
        <w:rPr>
          <w:rFonts w:ascii="Titillium" w:hAnsi="Titillium"/>
          <w:sz w:val="20"/>
          <w:szCs w:val="20"/>
          <w:lang w:val="pl-PL"/>
        </w:rPr>
        <w:t xml:space="preserve">się </w:t>
      </w:r>
      <w:r w:rsidRPr="008F7B35">
        <w:rPr>
          <w:rFonts w:ascii="Titillium" w:hAnsi="Titillium"/>
          <w:sz w:val="20"/>
          <w:szCs w:val="20"/>
          <w:lang w:val="pl-PL"/>
        </w:rPr>
        <w:t>najrzadziej co 2 miesiące.</w:t>
      </w:r>
    </w:p>
    <w:p w14:paraId="65AE4D92" w14:textId="77777777" w:rsidR="00925C1B" w:rsidRPr="008F7B35" w:rsidRDefault="00925C1B" w:rsidP="00925C1B">
      <w:pPr>
        <w:rPr>
          <w:rFonts w:ascii="Titillium" w:hAnsi="Titillium"/>
          <w:sz w:val="20"/>
          <w:szCs w:val="20"/>
          <w:lang w:val="pl-PL"/>
        </w:rPr>
      </w:pPr>
    </w:p>
    <w:p w14:paraId="6AE2DA17" w14:textId="77777777" w:rsidR="00925C1B" w:rsidRPr="008F7B35" w:rsidRDefault="00925C1B" w:rsidP="00D34C7B">
      <w:pPr>
        <w:pStyle w:val="Nagwek2"/>
        <w:spacing w:line="276" w:lineRule="auto"/>
        <w:rPr>
          <w:rFonts w:ascii="Titillium" w:hAnsi="Titillium"/>
          <w:sz w:val="20"/>
          <w:szCs w:val="20"/>
          <w:lang w:val="pl-PL"/>
        </w:rPr>
      </w:pPr>
      <w:bookmarkStart w:id="9" w:name="_bnvmfsgpz0si" w:colFirst="0" w:colLast="0"/>
      <w:bookmarkEnd w:id="9"/>
      <w:r w:rsidRPr="008F7B35">
        <w:rPr>
          <w:rFonts w:ascii="Titillium" w:hAnsi="Titillium"/>
          <w:sz w:val="20"/>
          <w:szCs w:val="20"/>
          <w:lang w:val="pl-PL"/>
        </w:rPr>
        <w:t>Wolontariusze ad hoc</w:t>
      </w:r>
    </w:p>
    <w:p w14:paraId="1BD58E75" w14:textId="01B13EBE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Ad hoc określa się takich wolontariuszy, których wolontariat jest nieregularny lub/i okazjonalny (np. pomoc przy jednorazowych wydarzeniach). Wolontariusze ad hoc powinni prowadzić dokumentację wykonanych zadań, </w:t>
      </w:r>
      <w:r w:rsidRPr="008F7B35">
        <w:rPr>
          <w:rFonts w:ascii="Titillium" w:hAnsi="Titillium"/>
          <w:sz w:val="20"/>
          <w:szCs w:val="20"/>
          <w:lang w:val="pl-PL"/>
        </w:rPr>
        <w:lastRenderedPageBreak/>
        <w:t xml:space="preserve">korzystając z Karty </w:t>
      </w:r>
      <w:r w:rsidR="00D34C7B">
        <w:rPr>
          <w:rFonts w:ascii="Titillium" w:hAnsi="Titillium"/>
          <w:sz w:val="20"/>
          <w:szCs w:val="20"/>
          <w:lang w:val="pl-PL"/>
        </w:rPr>
        <w:t xml:space="preserve">czasu pracy </w:t>
      </w:r>
      <w:r w:rsidRPr="008F7B35">
        <w:rPr>
          <w:rFonts w:ascii="Titillium" w:hAnsi="Titillium"/>
          <w:sz w:val="20"/>
          <w:szCs w:val="20"/>
          <w:lang w:val="pl-PL"/>
        </w:rPr>
        <w:t xml:space="preserve">otrzymanej </w:t>
      </w:r>
      <w:r w:rsidR="00533411">
        <w:rPr>
          <w:rFonts w:ascii="Titillium" w:hAnsi="Titillium"/>
          <w:sz w:val="20"/>
          <w:szCs w:val="20"/>
          <w:lang w:val="pl-PL"/>
        </w:rPr>
        <w:t xml:space="preserve">wraz z pakietem </w:t>
      </w:r>
      <w:r w:rsidRPr="008F7B35">
        <w:rPr>
          <w:rFonts w:ascii="Titillium" w:hAnsi="Titillium"/>
          <w:sz w:val="20"/>
          <w:szCs w:val="20"/>
          <w:lang w:val="pl-PL"/>
        </w:rPr>
        <w:t>wprowadzając</w:t>
      </w:r>
      <w:r w:rsidR="00533411">
        <w:rPr>
          <w:rFonts w:ascii="Titillium" w:hAnsi="Titillium"/>
          <w:sz w:val="20"/>
          <w:szCs w:val="20"/>
          <w:lang w:val="pl-PL"/>
        </w:rPr>
        <w:t>ym</w:t>
      </w:r>
      <w:r w:rsidRPr="008F7B35">
        <w:rPr>
          <w:rFonts w:ascii="Titillium" w:hAnsi="Titillium"/>
          <w:sz w:val="20"/>
          <w:szCs w:val="20"/>
          <w:lang w:val="pl-PL"/>
        </w:rPr>
        <w:t>. Spotkania ewaluacyjne mogą się odbywać na prośbę wolontariusza i według uznania opiekuna wolontariatu.</w:t>
      </w:r>
    </w:p>
    <w:p w14:paraId="6AC6D9C5" w14:textId="77777777" w:rsidR="00925C1B" w:rsidRPr="008F7B35" w:rsidRDefault="00925C1B" w:rsidP="00925C1B">
      <w:pPr>
        <w:rPr>
          <w:rFonts w:ascii="Titillium" w:hAnsi="Titillium"/>
          <w:sz w:val="20"/>
          <w:szCs w:val="20"/>
          <w:lang w:val="pl-PL"/>
        </w:rPr>
      </w:pPr>
    </w:p>
    <w:p w14:paraId="699D4E67" w14:textId="27D05D8D" w:rsidR="00925C1B" w:rsidRPr="008F7B35" w:rsidRDefault="00925C1B" w:rsidP="00D34C7B">
      <w:pPr>
        <w:pStyle w:val="Nagwek2"/>
        <w:spacing w:line="276" w:lineRule="auto"/>
        <w:rPr>
          <w:rFonts w:ascii="Titillium" w:hAnsi="Titillium"/>
          <w:sz w:val="20"/>
          <w:szCs w:val="20"/>
          <w:lang w:val="pl-PL"/>
        </w:rPr>
      </w:pPr>
      <w:bookmarkStart w:id="10" w:name="_tjtwag34jsc4" w:colFirst="0" w:colLast="0"/>
      <w:bookmarkEnd w:id="10"/>
      <w:r w:rsidRPr="008F7B35">
        <w:rPr>
          <w:rFonts w:ascii="Titillium" w:hAnsi="Titillium"/>
          <w:sz w:val="20"/>
          <w:szCs w:val="20"/>
          <w:lang w:val="pl-PL"/>
        </w:rPr>
        <w:t>Praktyk</w:t>
      </w:r>
      <w:r w:rsidR="00933C03">
        <w:rPr>
          <w:rFonts w:ascii="Titillium" w:hAnsi="Titillium"/>
          <w:sz w:val="20"/>
          <w:szCs w:val="20"/>
          <w:lang w:val="pl-PL"/>
        </w:rPr>
        <w:t>i</w:t>
      </w:r>
    </w:p>
    <w:p w14:paraId="52D5BEBA" w14:textId="77777777" w:rsidR="00925C1B" w:rsidRPr="008F7B35" w:rsidRDefault="00925C1B" w:rsidP="00925C1B">
      <w:p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Praktyki różnią się od wolontariatu pod kilkoma względami:</w:t>
      </w:r>
    </w:p>
    <w:p w14:paraId="6D02C254" w14:textId="3E5A3BE4" w:rsidR="00925C1B" w:rsidRPr="008F7B35" w:rsidRDefault="00925C1B" w:rsidP="00925C1B">
      <w:pPr>
        <w:numPr>
          <w:ilvl w:val="0"/>
          <w:numId w:val="3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mają określony czas </w:t>
      </w:r>
      <w:r w:rsidR="0057772C">
        <w:rPr>
          <w:rFonts w:ascii="Titillium" w:hAnsi="Titillium"/>
          <w:sz w:val="20"/>
          <w:szCs w:val="20"/>
          <w:lang w:val="pl-PL"/>
        </w:rPr>
        <w:t>(w wymiarze min. 160 godzin)</w:t>
      </w:r>
      <w:r w:rsidRPr="008F7B35">
        <w:rPr>
          <w:rFonts w:ascii="Titillium" w:hAnsi="Titillium"/>
          <w:sz w:val="20"/>
          <w:szCs w:val="20"/>
          <w:lang w:val="pl-PL"/>
        </w:rPr>
        <w:t>,</w:t>
      </w:r>
    </w:p>
    <w:p w14:paraId="1DE60BC6" w14:textId="77777777" w:rsidR="00925C1B" w:rsidRPr="008F7B35" w:rsidRDefault="00925C1B" w:rsidP="00925C1B">
      <w:pPr>
        <w:numPr>
          <w:ilvl w:val="0"/>
          <w:numId w:val="3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wymagają precyzyjnego opisu roli i zadań,</w:t>
      </w:r>
    </w:p>
    <w:p w14:paraId="4CF3186E" w14:textId="226012B3" w:rsidR="00925C1B" w:rsidRPr="000863C5" w:rsidRDefault="00925C1B" w:rsidP="00925C1B">
      <w:pPr>
        <w:numPr>
          <w:ilvl w:val="0"/>
          <w:numId w:val="3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ich głównym celem jest rozwój umiejętności praktykanta w zamian za regularne zaangażowanie w pracę organizacji.</w:t>
      </w:r>
    </w:p>
    <w:p w14:paraId="24FD0BB4" w14:textId="77777777" w:rsidR="00925C1B" w:rsidRPr="008F7B35" w:rsidRDefault="00925C1B" w:rsidP="00925C1B">
      <w:pPr>
        <w:pStyle w:val="Nagwek1"/>
        <w:jc w:val="center"/>
        <w:rPr>
          <w:rFonts w:ascii="Titillium" w:hAnsi="Titillium"/>
          <w:sz w:val="32"/>
          <w:szCs w:val="32"/>
          <w:lang w:val="pl-PL"/>
        </w:rPr>
      </w:pPr>
      <w:bookmarkStart w:id="11" w:name="_5a0wurvbwnc9" w:colFirst="0" w:colLast="0"/>
      <w:bookmarkEnd w:id="11"/>
      <w:r w:rsidRPr="008F7B35">
        <w:rPr>
          <w:rFonts w:ascii="Titillium" w:hAnsi="Titillium"/>
          <w:sz w:val="32"/>
          <w:szCs w:val="32"/>
          <w:lang w:val="pl-PL"/>
        </w:rPr>
        <w:t>Rozwój</w:t>
      </w:r>
    </w:p>
    <w:p w14:paraId="1AB6C6C5" w14:textId="196CED6B" w:rsidR="00925C1B" w:rsidRDefault="00925C1B" w:rsidP="00925C1B">
      <w:p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Jesteśmy przekonani, że nasz program wolontariatu może poprawić nasze wyniki poprzez rozwinięcie określonych działań dzięki współpracy z wolontariuszami. Działania te obejmują między innymi:</w:t>
      </w:r>
    </w:p>
    <w:p w14:paraId="02DCF0A0" w14:textId="6C03621B" w:rsidR="00644115" w:rsidRPr="00644115" w:rsidRDefault="00644115" w:rsidP="00644115">
      <w:pPr>
        <w:pStyle w:val="Akapitzlist"/>
        <w:numPr>
          <w:ilvl w:val="0"/>
          <w:numId w:val="6"/>
        </w:numPr>
        <w:rPr>
          <w:rFonts w:ascii="Titillium" w:hAnsi="Titillium"/>
          <w:sz w:val="20"/>
          <w:szCs w:val="20"/>
          <w:lang w:val="pl-PL"/>
        </w:rPr>
      </w:pPr>
      <w:r>
        <w:rPr>
          <w:rFonts w:ascii="Titillium" w:hAnsi="Titillium"/>
          <w:sz w:val="20"/>
          <w:szCs w:val="20"/>
          <w:lang w:val="pl-PL"/>
        </w:rPr>
        <w:t>Rozwijanie i upowszechnianie wolontariatu;</w:t>
      </w:r>
    </w:p>
    <w:p w14:paraId="70F426E4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Promowanie aktywności społecznej poprzez angażowanie wolontariuszy w działania naszej organizacji;</w:t>
      </w:r>
    </w:p>
    <w:p w14:paraId="6184E2ED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Budowanie postaw sprzyjających rozwojowi społeczeństwa obywatelskiego;</w:t>
      </w:r>
    </w:p>
    <w:p w14:paraId="42027FBB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Zwiększenie zasięgu i skuteczności działań organizacji dzięki dodatkowym zasobom ludzkim;</w:t>
      </w:r>
    </w:p>
    <w:p w14:paraId="74EAF668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Rozwijanie skuteczności działań organizacji poprzez zbieranie i przetwarzanie informacji zwrotnych przekazywanych przez wolontariuszy;</w:t>
      </w:r>
    </w:p>
    <w:p w14:paraId="74FBECF0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Wzmocnienie wiarygodności społecznej działalności organizacji;</w:t>
      </w:r>
    </w:p>
    <w:p w14:paraId="7FBDA872" w14:textId="77777777" w:rsidR="00925C1B" w:rsidRPr="008F7B3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Dotarcie do trudno dostępnych lub izolowanych grup społecznych w ramach projektów angażujących wolontariuszy, na przykład skierowanych do osób niezatrudnionych i nie uczestniczących w edukacji lub szkoleniu (NEET);</w:t>
      </w:r>
    </w:p>
    <w:p w14:paraId="16ADB64D" w14:textId="05B9E914" w:rsidR="00925C1B" w:rsidRPr="00644115" w:rsidRDefault="00925C1B" w:rsidP="00925C1B">
      <w:pPr>
        <w:numPr>
          <w:ilvl w:val="0"/>
          <w:numId w:val="5"/>
        </w:numPr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Aktywizacja społeczna poprzez uczestnictwo w programach wolontariatu prowadzonych przez organizacje zewnętrzne, na przykład w celu zaoferowania osobom poszukującym pracy doświadczenia zawodowego;</w:t>
      </w:r>
    </w:p>
    <w:p w14:paraId="213768B7" w14:textId="77777777" w:rsidR="00925C1B" w:rsidRPr="008F7B35" w:rsidRDefault="00925C1B" w:rsidP="00925C1B">
      <w:pPr>
        <w:rPr>
          <w:rFonts w:ascii="Titillium" w:hAnsi="Titillium"/>
          <w:sz w:val="20"/>
          <w:szCs w:val="20"/>
          <w:lang w:val="pl-PL"/>
        </w:rPr>
      </w:pPr>
    </w:p>
    <w:p w14:paraId="65B8E58E" w14:textId="77777777" w:rsidR="00925C1B" w:rsidRPr="008F7B35" w:rsidRDefault="00925C1B" w:rsidP="00925C1B">
      <w:pPr>
        <w:pStyle w:val="Nagwek1"/>
        <w:jc w:val="center"/>
        <w:rPr>
          <w:rFonts w:ascii="Titillium" w:hAnsi="Titillium"/>
          <w:sz w:val="32"/>
          <w:szCs w:val="32"/>
          <w:lang w:val="pl-PL"/>
        </w:rPr>
      </w:pPr>
      <w:bookmarkStart w:id="12" w:name="_ylozejt6qdvv" w:colFirst="0" w:colLast="0"/>
      <w:bookmarkEnd w:id="12"/>
      <w:r w:rsidRPr="008F7B35">
        <w:rPr>
          <w:rFonts w:ascii="Titillium" w:hAnsi="Titillium"/>
          <w:sz w:val="32"/>
          <w:szCs w:val="32"/>
          <w:lang w:val="pl-PL"/>
        </w:rPr>
        <w:t>Rozwiązywanie problemów</w:t>
      </w:r>
    </w:p>
    <w:p w14:paraId="014B77D1" w14:textId="3514AEBE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>Wszystkie zażalenia i problemy zgłaszane przez lub dotyczące wolontariuszy powinny być rozpatrywane bezzwłocznie i uczciwie. Skargi należy początkowo zgłaszać u przydzielonego opiekuna wolontariatu. Jeśli skarga dotyczy przydzielonego opiekuna, należy ją zgłosić do jednego z członków zarządu organizacji. Pracownicy organizacji mogą zgłaszać zażalenia dotyczące wolontariuszy, stosując procedury dotyczące wszystkich pracowników.</w:t>
      </w:r>
    </w:p>
    <w:p w14:paraId="474050BC" w14:textId="77777777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</w:p>
    <w:p w14:paraId="096624E7" w14:textId="4953340D" w:rsidR="00925C1B" w:rsidRPr="008F7B35" w:rsidRDefault="00925C1B" w:rsidP="00925C1B">
      <w:pPr>
        <w:jc w:val="both"/>
        <w:rPr>
          <w:rFonts w:ascii="Titillium" w:hAnsi="Titillium"/>
          <w:sz w:val="20"/>
          <w:szCs w:val="20"/>
          <w:lang w:val="pl-PL"/>
        </w:rPr>
      </w:pPr>
      <w:r w:rsidRPr="008F7B35">
        <w:rPr>
          <w:rFonts w:ascii="Titillium" w:hAnsi="Titillium"/>
          <w:sz w:val="20"/>
          <w:szCs w:val="20"/>
          <w:lang w:val="pl-PL"/>
        </w:rPr>
        <w:t xml:space="preserve">Pierwszym krokiem w rozwiązywaniu zaistniałych problemów powinna być nieformalna dyskusja pomiędzy zainteresowanymi stronami. Jeśli to nie przyniesie efektów, wolontariusz powinien przedstawić swoje zażalenie na piśmie. Odpowiedź zostanie udzielona w terminie 7 dni roboczych. Jeśli rozwiązanie nie będzie satysfakcjonujące dla wolontariusza, trzecim etapem będzie odwołanie się do </w:t>
      </w:r>
      <w:r w:rsidR="004D7B76">
        <w:rPr>
          <w:rFonts w:ascii="Titillium" w:hAnsi="Titillium"/>
          <w:sz w:val="20"/>
          <w:szCs w:val="20"/>
          <w:lang w:val="pl-PL"/>
        </w:rPr>
        <w:t xml:space="preserve">osoby pełniącej funkcję </w:t>
      </w:r>
      <w:r w:rsidRPr="008F7B35">
        <w:rPr>
          <w:rFonts w:ascii="Titillium" w:hAnsi="Titillium"/>
          <w:sz w:val="20"/>
          <w:szCs w:val="20"/>
          <w:lang w:val="pl-PL"/>
        </w:rPr>
        <w:t>Prezesa</w:t>
      </w:r>
      <w:r w:rsidR="004D7B76">
        <w:rPr>
          <w:rFonts w:ascii="Titillium" w:hAnsi="Titillium"/>
          <w:sz w:val="20"/>
          <w:szCs w:val="20"/>
          <w:lang w:val="pl-PL"/>
        </w:rPr>
        <w:t xml:space="preserve"> Fundacji</w:t>
      </w:r>
      <w:r w:rsidRPr="008F7B35">
        <w:rPr>
          <w:rFonts w:ascii="Titillium" w:hAnsi="Titillium"/>
          <w:sz w:val="20"/>
          <w:szCs w:val="20"/>
          <w:lang w:val="pl-PL"/>
        </w:rPr>
        <w:t>, które</w:t>
      </w:r>
      <w:r w:rsidR="004D7B76">
        <w:rPr>
          <w:rFonts w:ascii="Titillium" w:hAnsi="Titillium"/>
          <w:sz w:val="20"/>
          <w:szCs w:val="20"/>
          <w:lang w:val="pl-PL"/>
        </w:rPr>
        <w:t>j</w:t>
      </w:r>
      <w:r w:rsidRPr="008F7B35">
        <w:rPr>
          <w:rFonts w:ascii="Titillium" w:hAnsi="Titillium"/>
          <w:sz w:val="20"/>
          <w:szCs w:val="20"/>
          <w:lang w:val="pl-PL"/>
        </w:rPr>
        <w:t xml:space="preserve"> decyzja będzie ostateczna i rozstrzygająca.</w:t>
      </w:r>
    </w:p>
    <w:p w14:paraId="0000006B" w14:textId="3ACFD1E0" w:rsidR="000B7EDE" w:rsidRPr="008F7B35" w:rsidRDefault="000B7EDE" w:rsidP="00925C1B">
      <w:pPr>
        <w:rPr>
          <w:sz w:val="20"/>
          <w:szCs w:val="20"/>
          <w:lang w:val="pl-PL"/>
        </w:rPr>
      </w:pPr>
    </w:p>
    <w:sectPr w:rsidR="000B7EDE" w:rsidRPr="008F7B3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F2AF" w14:textId="77777777" w:rsidR="007D78A5" w:rsidRDefault="007D78A5">
      <w:pPr>
        <w:spacing w:line="240" w:lineRule="auto"/>
      </w:pPr>
      <w:r>
        <w:separator/>
      </w:r>
    </w:p>
  </w:endnote>
  <w:endnote w:type="continuationSeparator" w:id="0">
    <w:p w14:paraId="600DCBD9" w14:textId="77777777" w:rsidR="007D78A5" w:rsidRDefault="007D7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566" w14:textId="77777777" w:rsidR="007D78A5" w:rsidRDefault="007D78A5">
      <w:pPr>
        <w:spacing w:line="240" w:lineRule="auto"/>
      </w:pPr>
      <w:r>
        <w:separator/>
      </w:r>
    </w:p>
  </w:footnote>
  <w:footnote w:type="continuationSeparator" w:id="0">
    <w:p w14:paraId="4203A551" w14:textId="77777777" w:rsidR="007D78A5" w:rsidRDefault="007D78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C" w14:textId="155FC6A2" w:rsidR="000B7EDE" w:rsidRDefault="00966E10" w:rsidP="00966E10">
    <w:pPr>
      <w:jc w:val="center"/>
    </w:pPr>
    <w:r w:rsidRPr="002936EA">
      <w:rPr>
        <w:noProof/>
      </w:rPr>
      <w:drawing>
        <wp:inline distT="0" distB="0" distL="0" distR="0" wp14:anchorId="1653FF8F" wp14:editId="2F7FC819">
          <wp:extent cx="1964833" cy="1105217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487" cy="112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E6"/>
    <w:multiLevelType w:val="multilevel"/>
    <w:tmpl w:val="2452D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D1E2A"/>
    <w:multiLevelType w:val="multilevel"/>
    <w:tmpl w:val="E8A22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374B4D"/>
    <w:multiLevelType w:val="multilevel"/>
    <w:tmpl w:val="27623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3B2354"/>
    <w:multiLevelType w:val="multilevel"/>
    <w:tmpl w:val="05FE4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A4D6E"/>
    <w:multiLevelType w:val="multilevel"/>
    <w:tmpl w:val="832A8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06553F"/>
    <w:multiLevelType w:val="hybridMultilevel"/>
    <w:tmpl w:val="400E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DE"/>
    <w:rsid w:val="0005746F"/>
    <w:rsid w:val="00073238"/>
    <w:rsid w:val="000863C5"/>
    <w:rsid w:val="000B7EDE"/>
    <w:rsid w:val="00124D40"/>
    <w:rsid w:val="003B51AB"/>
    <w:rsid w:val="003D4F4E"/>
    <w:rsid w:val="004D7B76"/>
    <w:rsid w:val="00510852"/>
    <w:rsid w:val="00533411"/>
    <w:rsid w:val="0057772C"/>
    <w:rsid w:val="00582C2F"/>
    <w:rsid w:val="00596EAE"/>
    <w:rsid w:val="005A5D34"/>
    <w:rsid w:val="00644115"/>
    <w:rsid w:val="00707CDD"/>
    <w:rsid w:val="007A7634"/>
    <w:rsid w:val="007D78A5"/>
    <w:rsid w:val="007F5FBD"/>
    <w:rsid w:val="007F7E00"/>
    <w:rsid w:val="008115FD"/>
    <w:rsid w:val="008A16F3"/>
    <w:rsid w:val="008F7B35"/>
    <w:rsid w:val="00925C1B"/>
    <w:rsid w:val="00933C03"/>
    <w:rsid w:val="00962FE6"/>
    <w:rsid w:val="00966E10"/>
    <w:rsid w:val="009C2416"/>
    <w:rsid w:val="00A241A5"/>
    <w:rsid w:val="00AF75F5"/>
    <w:rsid w:val="00B712AA"/>
    <w:rsid w:val="00CE75EC"/>
    <w:rsid w:val="00D34C7B"/>
    <w:rsid w:val="00E63EF4"/>
    <w:rsid w:val="00E74F89"/>
    <w:rsid w:val="00E92B6C"/>
    <w:rsid w:val="00EA4A11"/>
    <w:rsid w:val="00ED27D0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73A0"/>
  <w15:docId w15:val="{274D8AD5-C620-F949-B7B6-557974C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 w:line="360" w:lineRule="auto"/>
      <w:jc w:val="center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E75EC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5EC"/>
  </w:style>
  <w:style w:type="paragraph" w:styleId="Stopka">
    <w:name w:val="footer"/>
    <w:basedOn w:val="Normalny"/>
    <w:link w:val="StopkaZnak"/>
    <w:uiPriority w:val="99"/>
    <w:unhideWhenUsed/>
    <w:rsid w:val="00CE75EC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5EC"/>
  </w:style>
  <w:style w:type="paragraph" w:styleId="Akapitzlist">
    <w:name w:val="List Paragraph"/>
    <w:basedOn w:val="Normalny"/>
    <w:uiPriority w:val="34"/>
    <w:qFormat/>
    <w:rsid w:val="006441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51A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1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e0341-a222-4521-b3e9-a0499a94f02f">
      <UserInfo>
        <DisplayName/>
        <AccountId xsi:nil="true"/>
        <AccountType/>
      </UserInfo>
    </SharedWithUsers>
    <MediaLengthInSeconds xmlns="273ae855-7507-4d0e-b923-f61e24770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1D3E4981224497055513569F53A5" ma:contentTypeVersion="9" ma:contentTypeDescription="Create a new document." ma:contentTypeScope="" ma:versionID="7b461800c467810a33fdb9842ad96e17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1a777c0e2753c81bb5d27bbb47c05519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BE7F4-FE31-48C6-98E6-F9A6EA0E7EC7}">
  <ds:schemaRefs>
    <ds:schemaRef ds:uri="http://schemas.microsoft.com/office/2006/metadata/properties"/>
    <ds:schemaRef ds:uri="http://schemas.microsoft.com/office/infopath/2007/PartnerControls"/>
    <ds:schemaRef ds:uri="570e0341-a222-4521-b3e9-a0499a94f02f"/>
    <ds:schemaRef ds:uri="273ae855-7507-4d0e-b923-f61e2477081a"/>
  </ds:schemaRefs>
</ds:datastoreItem>
</file>

<file path=customXml/itemProps2.xml><?xml version="1.0" encoding="utf-8"?>
<ds:datastoreItem xmlns:ds="http://schemas.openxmlformats.org/officeDocument/2006/customXml" ds:itemID="{903C31E0-54F4-44BD-87E0-DD8B58049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A668-64C9-434C-AE52-F1CA681E5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Katarzyna Wychowaniec</cp:lastModifiedBy>
  <cp:revision>2</cp:revision>
  <cp:lastPrinted>2019-08-29T07:43:00Z</cp:lastPrinted>
  <dcterms:created xsi:type="dcterms:W3CDTF">2022-03-18T11:30:00Z</dcterms:created>
  <dcterms:modified xsi:type="dcterms:W3CDTF">2022-03-18T11:30:00Z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0x0101008A631D3E4981224497055513569F53A5</vt:lpwstr>
  </property>
  <property fmtid="{D5CDD505-2E9C-101B-9397-08002B2CF9AE}" pid="3" name="Order">
    <vt:r8>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